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660F" w14:textId="77777777" w:rsidR="00D077E9" w:rsidRPr="000F62B8" w:rsidRDefault="00202159" w:rsidP="00DC3DED">
      <w:pPr>
        <w:pStyle w:val="Conten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D21E8D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D21E8D" w:rsidRPr="00336434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D21E8D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D21E8D" w:rsidRPr="00336434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A6944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D21E8D" w:rsidRPr="00ED35CF" w:rsidRDefault="00D21E8D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D21E8D" w:rsidRPr="00ED35CF" w:rsidRDefault="00D21E8D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002D90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9678C3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26C818B2" w:rsidR="00DC24B6" w:rsidRPr="00CC54D3" w:rsidRDefault="00202159" w:rsidP="0083608A">
            <w:pPr>
              <w:jc w:val="left"/>
              <w:rPr>
                <w:rFonts w:ascii="Calibri" w:hAnsi="Calibri" w:cs="Calibri"/>
                <w:sz w:val="36"/>
                <w:szCs w:val="28"/>
                <w:rtl/>
                <w:lang w:bidi="fa-IR"/>
              </w:rPr>
            </w:pPr>
            <w:r w:rsidRPr="00CB2E46">
              <w:rPr>
                <w:sz w:val="36"/>
                <w:szCs w:val="28"/>
                <w:rtl/>
              </w:rPr>
              <w:t xml:space="preserve">معاونت </w:t>
            </w:r>
            <w:r w:rsidR="00CC54D3">
              <w:rPr>
                <w:rFonts w:hint="cs"/>
                <w:sz w:val="36"/>
                <w:szCs w:val="28"/>
                <w:rtl/>
                <w:lang w:bidi="fa-IR"/>
              </w:rPr>
              <w:t>نوآوری و توسعه فناوری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D21E8D" w:rsidRDefault="00D21E8D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D21E8D" w:rsidRPr="005E3EC1" w:rsidRDefault="00D21E8D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D21E8D" w:rsidRDefault="00D21E8D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D21E8D" w:rsidRPr="005E3EC1" w:rsidRDefault="00D21E8D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67FB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9678C3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F6275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48EF84C1" w:rsidR="008D16A8" w:rsidRPr="008D16A8" w:rsidRDefault="00672ABB" w:rsidP="00A86E44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</w:t>
      </w:r>
      <w:r w:rsidRPr="007854B3">
        <w:rPr>
          <w:rFonts w:cs="B Nazanin" w:hint="cs"/>
          <w:color w:val="auto"/>
          <w:sz w:val="28"/>
          <w:szCs w:val="26"/>
          <w:rtl/>
        </w:rPr>
        <w:t>مقرر (</w:t>
      </w:r>
      <w:r w:rsidR="007854B3" w:rsidRPr="007854B3">
        <w:rPr>
          <w:rFonts w:cs="B Nazanin"/>
          <w:color w:val="auto"/>
          <w:sz w:val="28"/>
          <w:szCs w:val="26"/>
        </w:rPr>
        <w:t>29</w:t>
      </w:r>
      <w:r w:rsidR="00CC59A7" w:rsidRPr="007854B3">
        <w:rPr>
          <w:rFonts w:cs="B Nazanin" w:hint="cs"/>
          <w:color w:val="auto"/>
          <w:sz w:val="28"/>
          <w:szCs w:val="26"/>
          <w:rtl/>
        </w:rPr>
        <w:t xml:space="preserve"> </w:t>
      </w:r>
      <w:r w:rsidR="007854B3" w:rsidRPr="007854B3">
        <w:rPr>
          <w:rFonts w:ascii="Calibri" w:hAnsi="Calibri" w:cs="Calibri" w:hint="cs"/>
          <w:color w:val="auto"/>
          <w:sz w:val="28"/>
          <w:szCs w:val="26"/>
          <w:rtl/>
          <w:lang w:bidi="fa-IR"/>
        </w:rPr>
        <w:t>مرداد</w:t>
      </w:r>
      <w:r w:rsidR="00CC59A7" w:rsidRPr="007854B3">
        <w:rPr>
          <w:rFonts w:cs="B Nazanin" w:hint="cs"/>
          <w:color w:val="auto"/>
          <w:sz w:val="28"/>
          <w:szCs w:val="26"/>
          <w:rtl/>
        </w:rPr>
        <w:t>‌ماه</w:t>
      </w:r>
      <w:r w:rsidR="008D16A8" w:rsidRPr="007854B3">
        <w:rPr>
          <w:rFonts w:cs="B Nazanin" w:hint="cs"/>
          <w:color w:val="auto"/>
          <w:sz w:val="28"/>
          <w:szCs w:val="26"/>
          <w:rtl/>
        </w:rPr>
        <w:t xml:space="preserve"> </w:t>
      </w:r>
      <w:r w:rsidR="00CC59A7" w:rsidRPr="007854B3">
        <w:rPr>
          <w:rFonts w:cs="B Nazanin" w:hint="cs"/>
          <w:color w:val="auto"/>
          <w:sz w:val="28"/>
          <w:szCs w:val="26"/>
          <w:rtl/>
        </w:rPr>
        <w:t>1401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018ABA65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DC3DED">
        <w:rPr>
          <w:rFonts w:cs="B Nazanin" w:hint="cs"/>
          <w:color w:val="auto"/>
          <w:sz w:val="28"/>
          <w:szCs w:val="26"/>
          <w:rtl/>
        </w:rPr>
        <w:t>66539734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و </w:t>
      </w:r>
      <w:r w:rsidR="00DC3DED">
        <w:rPr>
          <w:rFonts w:cs="B Nazanin" w:hint="cs"/>
          <w:color w:val="auto"/>
          <w:sz w:val="28"/>
          <w:szCs w:val="26"/>
          <w:rtl/>
        </w:rPr>
        <w:t>66533864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D21E8D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D21E8D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D21E8D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D21E8D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D21E8D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D21E8D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D21E8D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D21E8D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D21E8D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D21E8D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D21E8D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D21E8D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D21E8D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D21E8D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D21E8D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D21E8D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D21E8D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D21E8D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D21E8D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D21E8D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D21E8D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D21E8D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D21E8D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D21E8D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D21E8D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D21E8D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D21E8D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D21E8D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D21E8D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D21E8D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D21E8D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D21E8D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D21E8D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04"/>
        <w:gridCol w:w="1789"/>
        <w:gridCol w:w="1544"/>
        <w:gridCol w:w="150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37"/>
        <w:gridCol w:w="337"/>
        <w:gridCol w:w="337"/>
      </w:tblGrid>
      <w:tr w:rsidR="000E6A9C" w:rsidRPr="000E6A9C" w14:paraId="7E03133A" w14:textId="77777777" w:rsidTr="00D21E8D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D21E8D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3C0722F1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3A06E229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028CD786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</w:tr>
      <w:tr w:rsidR="000E6A9C" w:rsidRPr="000E6A9C" w14:paraId="1E9E957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D21E8D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D21E8D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D21E8D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D21E8D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D21E8D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DA3DD7">
        <w:trPr>
          <w:trHeight w:val="1484"/>
        </w:trPr>
        <w:tc>
          <w:tcPr>
            <w:tcW w:w="9977" w:type="dxa"/>
          </w:tcPr>
          <w:p w14:paraId="7DF2310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7F803B1" w14:textId="0EEAB713" w:rsidR="00DA3DD7" w:rsidRPr="003F13CA" w:rsidRDefault="00D40CDA" w:rsidP="00DA3DD7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  <w:r w:rsidR="00DA3DD7" w:rsidRPr="003F13CA">
        <w:rPr>
          <w:rtl/>
        </w:rPr>
        <w:t xml:space="preserve"> </w:t>
      </w:r>
    </w:p>
    <w:tbl>
      <w:tblPr>
        <w:bidiVisual/>
        <w:tblW w:w="10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2"/>
        <w:gridCol w:w="8354"/>
        <w:gridCol w:w="873"/>
        <w:gridCol w:w="880"/>
      </w:tblGrid>
      <w:tr w:rsidR="007F3028" w:rsidRPr="003F13CA" w14:paraId="3F243054" w14:textId="77777777" w:rsidTr="00914076">
        <w:trPr>
          <w:cantSplit/>
          <w:trHeight w:val="584"/>
          <w:tblHeader/>
          <w:jc w:val="center"/>
        </w:trPr>
        <w:tc>
          <w:tcPr>
            <w:tcW w:w="752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D21E8D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873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D21E8D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88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825B16" w:rsidRPr="003F13CA" w14:paraId="40F8361E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193C72D" w14:textId="5CCC9913" w:rsidR="00825B16" w:rsidRPr="00ED5A62" w:rsidRDefault="00825B16" w:rsidP="00825B1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</w:tcPr>
          <w:p w14:paraId="1D4CB34F" w14:textId="4DFCB3C8" w:rsidR="00825B16" w:rsidRPr="00AC1229" w:rsidRDefault="003E0648" w:rsidP="00825B1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highlight w:val="yellow"/>
                <w:rtl/>
              </w:rPr>
            </w:pPr>
            <w:r w:rsidRPr="003E0648">
              <w:rPr>
                <w:sz w:val="26"/>
                <w:szCs w:val="26"/>
                <w:rtl/>
                <w:lang w:bidi="fa-IR"/>
              </w:rPr>
              <w:tab/>
            </w:r>
            <w:r w:rsidRPr="003E0648">
              <w:rPr>
                <w:rFonts w:hint="cs"/>
                <w:sz w:val="26"/>
                <w:szCs w:val="26"/>
                <w:rtl/>
                <w:lang w:bidi="fa-IR"/>
              </w:rPr>
              <w:t>مکانیزم</w:t>
            </w:r>
            <w:r w:rsidRPr="003E0648">
              <w:rPr>
                <w:sz w:val="26"/>
                <w:szCs w:val="26"/>
                <w:rtl/>
                <w:lang w:bidi="fa-IR"/>
              </w:rPr>
              <w:t xml:space="preserve"> خوانش و ارسال داده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>‌</w:t>
            </w:r>
            <w:r w:rsidRPr="003E0648">
              <w:rPr>
                <w:rFonts w:hint="cs"/>
                <w:sz w:val="26"/>
                <w:szCs w:val="26"/>
                <w:rtl/>
                <w:lang w:bidi="fa-IR"/>
              </w:rPr>
              <w:t>های</w:t>
            </w:r>
            <w:r w:rsidRPr="003E0648">
              <w:rPr>
                <w:sz w:val="26"/>
                <w:szCs w:val="26"/>
                <w:rtl/>
                <w:lang w:bidi="fa-IR"/>
              </w:rPr>
              <w:t xml:space="preserve"> </w:t>
            </w:r>
            <w:r w:rsidRPr="003E0648">
              <w:rPr>
                <w:b w:val="0"/>
                <w:bCs/>
                <w:sz w:val="22"/>
                <w:szCs w:val="22"/>
                <w:lang w:bidi="fa-IR"/>
              </w:rPr>
              <w:t>ECU</w:t>
            </w:r>
            <w:r w:rsidRPr="003E0648">
              <w:rPr>
                <w:b w:val="0"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3E0648">
              <w:rPr>
                <w:sz w:val="26"/>
                <w:szCs w:val="26"/>
                <w:rtl/>
                <w:lang w:bidi="fa-IR"/>
              </w:rPr>
              <w:t>خودرو جهت استفاده در مدل</w:t>
            </w:r>
            <w:r w:rsidRPr="003E0648">
              <w:rPr>
                <w:rFonts w:ascii="Calibri" w:hAnsi="Calibri" w:cs="Calibri" w:hint="cs"/>
                <w:sz w:val="26"/>
                <w:szCs w:val="26"/>
                <w:rtl/>
                <w:lang w:bidi="fa-IR"/>
              </w:rPr>
              <w:t>¬</w:t>
            </w:r>
            <w:r w:rsidRPr="003E0648">
              <w:rPr>
                <w:rFonts w:hint="cs"/>
                <w:sz w:val="26"/>
                <w:szCs w:val="26"/>
                <w:rtl/>
                <w:lang w:bidi="fa-IR"/>
              </w:rPr>
              <w:t>های</w:t>
            </w:r>
            <w:r w:rsidRPr="003E0648">
              <w:rPr>
                <w:sz w:val="26"/>
                <w:szCs w:val="26"/>
                <w:rtl/>
                <w:lang w:bidi="fa-IR"/>
              </w:rPr>
              <w:t xml:space="preserve"> هوش مصنوع</w:t>
            </w:r>
            <w:r w:rsidRPr="003E0648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  <w:r w:rsidRPr="003E0648">
              <w:rPr>
                <w:sz w:val="26"/>
                <w:szCs w:val="26"/>
                <w:rtl/>
                <w:lang w:bidi="fa-IR"/>
              </w:rPr>
              <w:t xml:space="preserve"> طراح</w:t>
            </w:r>
            <w:r w:rsidRPr="003E0648">
              <w:rPr>
                <w:rFonts w:hint="cs"/>
                <w:sz w:val="26"/>
                <w:szCs w:val="26"/>
                <w:rtl/>
                <w:lang w:bidi="fa-IR"/>
              </w:rPr>
              <w:t>ی</w:t>
            </w:r>
            <w:r w:rsidRPr="003E0648">
              <w:rPr>
                <w:sz w:val="26"/>
                <w:szCs w:val="26"/>
                <w:rtl/>
                <w:lang w:bidi="fa-IR"/>
              </w:rPr>
              <w:t xml:space="preserve"> 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0432780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2287ACC0" w14:textId="60D33581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40276066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9FB18EE" w14:textId="52DB7407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B16" w:rsidRPr="003F13CA" w14:paraId="581D1F92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4E4AF5B3" w14:textId="30195408" w:rsidR="00825B16" w:rsidRPr="00ED5A62" w:rsidRDefault="00825B16" w:rsidP="00825B1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</w:tcPr>
          <w:p w14:paraId="2CC0A76D" w14:textId="4C022AD3" w:rsidR="00825B16" w:rsidRPr="00AC1229" w:rsidRDefault="003E0648" w:rsidP="003E0648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highlight w:val="yellow"/>
                <w:rtl/>
              </w:rPr>
            </w:pPr>
            <w:r w:rsidRPr="003E0648">
              <w:rPr>
                <w:rFonts w:asciiTheme="minorHAnsi" w:hAnsiTheme="minorHAnsi"/>
                <w:sz w:val="28"/>
                <w:szCs w:val="28"/>
                <w:rtl/>
              </w:rPr>
              <w:t>سامانه اولو</w:t>
            </w:r>
            <w:r w:rsidRPr="003E0648">
              <w:rPr>
                <w:rFonts w:asciiTheme="minorHAnsi" w:hAnsiTheme="minorHAnsi" w:hint="cs"/>
                <w:sz w:val="28"/>
                <w:szCs w:val="28"/>
                <w:rtl/>
              </w:rPr>
              <w:t>یت‌بندی</w:t>
            </w:r>
            <w:r w:rsidRPr="003E0648">
              <w:rPr>
                <w:rFonts w:asciiTheme="minorHAnsi" w:hAnsiTheme="minorHAnsi"/>
                <w:sz w:val="28"/>
                <w:szCs w:val="28"/>
                <w:rtl/>
              </w:rPr>
              <w:t xml:space="preserve"> برا</w:t>
            </w:r>
            <w:r w:rsidRPr="003E0648">
              <w:rPr>
                <w:rFonts w:asciiTheme="minorHAnsi" w:hAnsiTheme="minorHAnsi" w:hint="cs"/>
                <w:sz w:val="28"/>
                <w:szCs w:val="28"/>
                <w:rtl/>
              </w:rPr>
              <w:t>ی</w:t>
            </w:r>
            <w:r w:rsidRPr="003E0648">
              <w:rPr>
                <w:rFonts w:asciiTheme="minorHAnsi" w:hAnsiTheme="minorHAnsi"/>
                <w:sz w:val="28"/>
                <w:szCs w:val="28"/>
                <w:rtl/>
              </w:rPr>
              <w:t xml:space="preserve"> قطعه، برندها و تعم</w:t>
            </w:r>
            <w:r w:rsidRPr="003E0648">
              <w:rPr>
                <w:rFonts w:asciiTheme="minorHAnsi" w:hAnsiTheme="minorHAnsi" w:hint="cs"/>
                <w:sz w:val="28"/>
                <w:szCs w:val="28"/>
                <w:rtl/>
              </w:rPr>
              <w:t>یرکاران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570462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75E3BA70" w14:textId="02D2B855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7308979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3C746395" w14:textId="0BD0539C" w:rsidR="00825B16" w:rsidRDefault="00825B16" w:rsidP="00825B1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1EF58733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45FC49A" w14:textId="18423378" w:rsidR="00EC7F66" w:rsidRDefault="00EC7F66" w:rsidP="00EC7F6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</w:tcPr>
          <w:p w14:paraId="39060E14" w14:textId="0BAC77D3" w:rsidR="00EC7F66" w:rsidRPr="00AC1229" w:rsidRDefault="00EC7F66" w:rsidP="00EC7F6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sz w:val="26"/>
                <w:szCs w:val="26"/>
                <w:highlight w:val="yellow"/>
                <w:rtl/>
              </w:rPr>
            </w:pPr>
            <w:r w:rsidRPr="00AC1229">
              <w:rPr>
                <w:sz w:val="26"/>
                <w:szCs w:val="26"/>
                <w:highlight w:val="yellow"/>
                <w:rtl/>
              </w:rPr>
              <w:tab/>
            </w:r>
            <w:r w:rsidR="003E0648" w:rsidRPr="003E0648">
              <w:rPr>
                <w:sz w:val="26"/>
                <w:szCs w:val="26"/>
                <w:rtl/>
              </w:rPr>
              <w:t>سامانه پ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یش</w:t>
            </w:r>
            <w:r w:rsidR="003E0648">
              <w:rPr>
                <w:rFonts w:hint="cs"/>
                <w:sz w:val="26"/>
                <w:szCs w:val="26"/>
                <w:rtl/>
              </w:rPr>
              <w:t>‌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بینی</w:t>
            </w:r>
            <w:r w:rsidR="003E0648" w:rsidRPr="003E0648">
              <w:rPr>
                <w:sz w:val="26"/>
                <w:szCs w:val="26"/>
                <w:rtl/>
              </w:rPr>
              <w:t xml:space="preserve"> عمر مف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ید</w:t>
            </w:r>
            <w:r w:rsidR="003E0648" w:rsidRPr="003E0648">
              <w:rPr>
                <w:sz w:val="26"/>
                <w:szCs w:val="26"/>
                <w:rtl/>
              </w:rPr>
              <w:t xml:space="preserve"> قطعات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766969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3856EFB4" w14:textId="1C3E7CA6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4530203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7A36AF71" w14:textId="2440BA75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5D002BF0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B771597" w14:textId="3EBD414F" w:rsidR="00EC7F66" w:rsidRPr="00ED5A62" w:rsidRDefault="00EC7F66" w:rsidP="00EC7F6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</w:tcPr>
          <w:p w14:paraId="12840046" w14:textId="1221491C" w:rsidR="00EC7F66" w:rsidRPr="00AC1229" w:rsidRDefault="003E0648" w:rsidP="003E0648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sz w:val="26"/>
                <w:szCs w:val="26"/>
                <w:highlight w:val="yellow"/>
                <w:rtl/>
              </w:rPr>
            </w:pPr>
            <w:r w:rsidRPr="003E0648">
              <w:rPr>
                <w:sz w:val="26"/>
                <w:szCs w:val="26"/>
                <w:rtl/>
              </w:rPr>
              <w:tab/>
              <w:t>بخش</w:t>
            </w:r>
            <w:r w:rsidRPr="003E0648">
              <w:rPr>
                <w:rFonts w:hint="cs"/>
                <w:sz w:val="26"/>
                <w:szCs w:val="26"/>
                <w:rtl/>
              </w:rPr>
              <w:t>ی</w:t>
            </w:r>
            <w:r w:rsidRPr="003E0648">
              <w:rPr>
                <w:sz w:val="26"/>
                <w:szCs w:val="26"/>
                <w:rtl/>
              </w:rPr>
              <w:t xml:space="preserve"> از داده</w:t>
            </w:r>
            <w:r>
              <w:rPr>
                <w:rFonts w:hint="cs"/>
                <w:sz w:val="26"/>
                <w:szCs w:val="26"/>
                <w:rtl/>
              </w:rPr>
              <w:t>‌</w:t>
            </w:r>
            <w:r w:rsidRPr="003E0648">
              <w:rPr>
                <w:rFonts w:hint="cs"/>
                <w:sz w:val="26"/>
                <w:szCs w:val="26"/>
                <w:rtl/>
              </w:rPr>
              <w:t>های</w:t>
            </w:r>
            <w:r w:rsidRPr="003E0648">
              <w:rPr>
                <w:sz w:val="26"/>
                <w:szCs w:val="26"/>
                <w:rtl/>
              </w:rPr>
              <w:t xml:space="preserve"> جمع</w:t>
            </w:r>
            <w:r>
              <w:rPr>
                <w:rFonts w:hint="cs"/>
                <w:sz w:val="26"/>
                <w:szCs w:val="26"/>
                <w:rtl/>
              </w:rPr>
              <w:t>‌</w:t>
            </w:r>
            <w:r w:rsidRPr="003E0648">
              <w:rPr>
                <w:rFonts w:hint="cs"/>
                <w:sz w:val="26"/>
                <w:szCs w:val="26"/>
                <w:rtl/>
              </w:rPr>
              <w:t>آوری</w:t>
            </w:r>
            <w:r w:rsidRPr="003E0648">
              <w:rPr>
                <w:sz w:val="26"/>
                <w:szCs w:val="26"/>
                <w:rtl/>
              </w:rPr>
              <w:t xml:space="preserve"> شده به</w:t>
            </w:r>
            <w:r>
              <w:rPr>
                <w:rFonts w:hint="cs"/>
                <w:sz w:val="26"/>
                <w:szCs w:val="26"/>
                <w:rtl/>
              </w:rPr>
              <w:t>‌</w:t>
            </w:r>
            <w:r w:rsidRPr="003E0648">
              <w:rPr>
                <w:rFonts w:hint="cs"/>
                <w:sz w:val="26"/>
                <w:szCs w:val="26"/>
                <w:rtl/>
              </w:rPr>
              <w:t>عنوان</w:t>
            </w:r>
            <w:r w:rsidRPr="003E0648">
              <w:rPr>
                <w:sz w:val="26"/>
                <w:szCs w:val="26"/>
                <w:rtl/>
              </w:rPr>
              <w:t xml:space="preserve"> </w:t>
            </w:r>
            <w:r w:rsidRPr="003E0648">
              <w:rPr>
                <w:rFonts w:hint="cs"/>
                <w:sz w:val="26"/>
                <w:szCs w:val="26"/>
                <w:rtl/>
              </w:rPr>
              <w:t>داده</w:t>
            </w:r>
            <w:r>
              <w:rPr>
                <w:rFonts w:hint="cs"/>
                <w:sz w:val="26"/>
                <w:szCs w:val="26"/>
                <w:rtl/>
              </w:rPr>
              <w:t>‌</w:t>
            </w:r>
            <w:r w:rsidRPr="003E0648">
              <w:rPr>
                <w:rFonts w:hint="cs"/>
                <w:sz w:val="26"/>
                <w:szCs w:val="26"/>
                <w:rtl/>
              </w:rPr>
              <w:t>های</w:t>
            </w:r>
            <w:r w:rsidRPr="003E0648">
              <w:rPr>
                <w:sz w:val="26"/>
                <w:szCs w:val="26"/>
                <w:rtl/>
              </w:rPr>
              <w:t xml:space="preserve"> ارز</w:t>
            </w:r>
            <w:r w:rsidRPr="003E0648">
              <w:rPr>
                <w:rFonts w:hint="cs"/>
                <w:sz w:val="26"/>
                <w:szCs w:val="26"/>
                <w:rtl/>
              </w:rPr>
              <w:t>یابی</w:t>
            </w:r>
            <w:r w:rsidRPr="003E0648">
              <w:rPr>
                <w:sz w:val="26"/>
                <w:szCs w:val="26"/>
                <w:rtl/>
              </w:rPr>
              <w:t xml:space="preserve"> و تست مدل استفاده شود.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3455238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D0B3CAB" w14:textId="22ADF0A7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00543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32351A6" w14:textId="4ACF576E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5550193D" w14:textId="77777777" w:rsidTr="002366BF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1BFDE54" w14:textId="52CD5BC5" w:rsidR="00EC7F66" w:rsidRDefault="00EC7F66" w:rsidP="00EC7F6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4" w:type="dxa"/>
          </w:tcPr>
          <w:p w14:paraId="08C0FAEF" w14:textId="1845E223" w:rsidR="00EC7F66" w:rsidRPr="00AC1229" w:rsidRDefault="00EC7F66" w:rsidP="00EC7F66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sz w:val="26"/>
                <w:szCs w:val="26"/>
                <w:highlight w:val="yellow"/>
                <w:rtl/>
              </w:rPr>
            </w:pPr>
            <w:r w:rsidRPr="00AC1229">
              <w:rPr>
                <w:sz w:val="26"/>
                <w:szCs w:val="26"/>
                <w:highlight w:val="yellow"/>
                <w:rtl/>
              </w:rPr>
              <w:tab/>
            </w:r>
            <w:r w:rsidR="003E0648">
              <w:rPr>
                <w:rFonts w:hint="cs"/>
                <w:sz w:val="26"/>
                <w:szCs w:val="26"/>
                <w:rtl/>
              </w:rPr>
              <w:t>ا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رائه</w:t>
            </w:r>
            <w:r w:rsidR="003E0648" w:rsidRPr="003E0648">
              <w:rPr>
                <w:sz w:val="26"/>
                <w:szCs w:val="26"/>
                <w:rtl/>
              </w:rPr>
              <w:t xml:space="preserve"> 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سورس</w:t>
            </w:r>
            <w:r w:rsidR="003E0648" w:rsidRPr="003E0648">
              <w:rPr>
                <w:sz w:val="26"/>
                <w:szCs w:val="26"/>
                <w:rtl/>
              </w:rPr>
              <w:t xml:space="preserve"> 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کامل</w:t>
            </w:r>
            <w:r w:rsidR="003E0648" w:rsidRPr="003E0648">
              <w:rPr>
                <w:sz w:val="26"/>
                <w:szCs w:val="26"/>
                <w:rtl/>
              </w:rPr>
              <w:t xml:space="preserve"> 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و</w:t>
            </w:r>
            <w:r w:rsidR="003E0648" w:rsidRPr="003E0648">
              <w:rPr>
                <w:sz w:val="26"/>
                <w:szCs w:val="26"/>
                <w:rtl/>
              </w:rPr>
              <w:t xml:space="preserve"> 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باز</w:t>
            </w:r>
            <w:r w:rsidR="003E0648" w:rsidRPr="003E0648">
              <w:rPr>
                <w:sz w:val="26"/>
                <w:szCs w:val="26"/>
                <w:rtl/>
              </w:rPr>
              <w:t xml:space="preserve"> 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تمامی</w:t>
            </w:r>
            <w:r w:rsidR="003E0648" w:rsidRPr="003E0648">
              <w:rPr>
                <w:sz w:val="26"/>
                <w:szCs w:val="26"/>
                <w:rtl/>
              </w:rPr>
              <w:t xml:space="preserve"> بخش</w:t>
            </w:r>
            <w:r w:rsidR="003E0648">
              <w:rPr>
                <w:rFonts w:hint="cs"/>
                <w:sz w:val="26"/>
                <w:szCs w:val="26"/>
                <w:rtl/>
              </w:rPr>
              <w:t>‌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های</w:t>
            </w:r>
            <w:r w:rsidR="003E0648" w:rsidRPr="003E0648">
              <w:rPr>
                <w:sz w:val="26"/>
                <w:szCs w:val="26"/>
                <w:rtl/>
              </w:rPr>
              <w:t xml:space="preserve"> پروژه انجام شده توسط مجر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ی</w:t>
            </w:r>
            <w:r w:rsidR="003E0648" w:rsidRPr="003E0648">
              <w:rPr>
                <w:sz w:val="26"/>
                <w:szCs w:val="26"/>
                <w:rtl/>
              </w:rPr>
              <w:t xml:space="preserve"> به شرکت متقاض</w:t>
            </w:r>
            <w:r w:rsidR="003E0648" w:rsidRPr="003E0648">
              <w:rPr>
                <w:rFonts w:hint="cs"/>
                <w:sz w:val="26"/>
                <w:szCs w:val="26"/>
                <w:rtl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686870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E676210" w14:textId="7F63D4F0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694890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0F29E558" w14:textId="33ECF625" w:rsidR="00EC7F66" w:rsidRDefault="00EC7F66" w:rsidP="00EC7F6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E0648" w:rsidRPr="003F13CA" w14:paraId="7358ABB8" w14:textId="77777777" w:rsidTr="002366BF">
        <w:trPr>
          <w:cantSplit/>
          <w:trHeight w:val="438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606D1B7" w14:textId="4FCCD7A5" w:rsidR="003E0648" w:rsidRPr="00ED5A62" w:rsidRDefault="003E0648" w:rsidP="003E0648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4" w:type="dxa"/>
          </w:tcPr>
          <w:p w14:paraId="6EA81B7D" w14:textId="3BEBCA56" w:rsidR="003E0648" w:rsidRPr="00AC1229" w:rsidRDefault="003E0648" w:rsidP="003E0648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sz w:val="26"/>
                <w:szCs w:val="26"/>
                <w:highlight w:val="yellow"/>
                <w:rtl/>
              </w:rPr>
            </w:pPr>
            <w:r w:rsidRPr="003E0648">
              <w:rPr>
                <w:rFonts w:hint="cs"/>
                <w:sz w:val="26"/>
                <w:szCs w:val="26"/>
                <w:rtl/>
              </w:rPr>
              <w:t>رفع</w:t>
            </w:r>
            <w:r w:rsidRPr="003E0648">
              <w:rPr>
                <w:sz w:val="26"/>
                <w:szCs w:val="26"/>
                <w:rtl/>
              </w:rPr>
              <w:t xml:space="preserve"> </w:t>
            </w:r>
            <w:r w:rsidRPr="003E0648">
              <w:rPr>
                <w:rFonts w:hint="cs"/>
                <w:sz w:val="26"/>
                <w:szCs w:val="26"/>
                <w:rtl/>
              </w:rPr>
              <w:t>خطا</w:t>
            </w:r>
            <w:r w:rsidRPr="003E0648">
              <w:rPr>
                <w:sz w:val="26"/>
                <w:szCs w:val="26"/>
                <w:rtl/>
              </w:rPr>
              <w:t xml:space="preserve"> </w:t>
            </w:r>
            <w:r w:rsidRPr="003E0648">
              <w:rPr>
                <w:rFonts w:hint="cs"/>
                <w:sz w:val="26"/>
                <w:szCs w:val="26"/>
                <w:rtl/>
              </w:rPr>
              <w:t>و</w:t>
            </w:r>
            <w:r w:rsidRPr="003E0648">
              <w:rPr>
                <w:sz w:val="26"/>
                <w:szCs w:val="26"/>
                <w:rtl/>
              </w:rPr>
              <w:t xml:space="preserve"> </w:t>
            </w:r>
            <w:r w:rsidRPr="003E0648">
              <w:rPr>
                <w:rFonts w:hint="cs"/>
                <w:sz w:val="26"/>
                <w:szCs w:val="26"/>
                <w:rtl/>
              </w:rPr>
              <w:t>باگ</w:t>
            </w:r>
            <w:r>
              <w:rPr>
                <w:rFonts w:hint="cs"/>
                <w:sz w:val="26"/>
                <w:szCs w:val="26"/>
                <w:rtl/>
              </w:rPr>
              <w:t>‌</w:t>
            </w:r>
            <w:r w:rsidRPr="003E0648">
              <w:rPr>
                <w:rFonts w:hint="cs"/>
                <w:sz w:val="26"/>
                <w:szCs w:val="26"/>
                <w:rtl/>
              </w:rPr>
              <w:t>های</w:t>
            </w:r>
            <w:r w:rsidRPr="003E0648">
              <w:rPr>
                <w:sz w:val="26"/>
                <w:szCs w:val="26"/>
                <w:rtl/>
              </w:rPr>
              <w:t xml:space="preserve"> س</w:t>
            </w:r>
            <w:r w:rsidRPr="003E0648">
              <w:rPr>
                <w:rFonts w:hint="cs"/>
                <w:sz w:val="26"/>
                <w:szCs w:val="26"/>
                <w:rtl/>
              </w:rPr>
              <w:t>یستم</w:t>
            </w:r>
            <w:r w:rsidRPr="003E0648">
              <w:rPr>
                <w:sz w:val="26"/>
                <w:szCs w:val="26"/>
                <w:rtl/>
              </w:rPr>
              <w:t xml:space="preserve"> در صورت شناسا</w:t>
            </w:r>
            <w:r w:rsidRPr="003E0648">
              <w:rPr>
                <w:rFonts w:hint="cs"/>
                <w:sz w:val="26"/>
                <w:szCs w:val="26"/>
                <w:rtl/>
              </w:rPr>
              <w:t>یی</w:t>
            </w:r>
            <w:r w:rsidRPr="003E0648">
              <w:rPr>
                <w:sz w:val="26"/>
                <w:szCs w:val="26"/>
                <w:rtl/>
              </w:rPr>
              <w:t xml:space="preserve"> بدون در</w:t>
            </w:r>
            <w:r w:rsidRPr="003E0648">
              <w:rPr>
                <w:rFonts w:hint="cs"/>
                <w:sz w:val="26"/>
                <w:szCs w:val="26"/>
                <w:rtl/>
              </w:rPr>
              <w:t>یافت</w:t>
            </w:r>
            <w:r w:rsidRPr="003E0648">
              <w:rPr>
                <w:sz w:val="26"/>
                <w:szCs w:val="26"/>
                <w:rtl/>
              </w:rPr>
              <w:t xml:space="preserve"> هز</w:t>
            </w:r>
            <w:r w:rsidRPr="003E0648">
              <w:rPr>
                <w:rFonts w:hint="cs"/>
                <w:sz w:val="26"/>
                <w:szCs w:val="26"/>
                <w:rtl/>
              </w:rPr>
              <w:t>ینه</w:t>
            </w:r>
            <w:r w:rsidRPr="003E0648">
              <w:rPr>
                <w:sz w:val="26"/>
                <w:szCs w:val="26"/>
                <w:rtl/>
              </w:rPr>
              <w:t xml:space="preserve"> به مدت </w:t>
            </w:r>
            <w:r w:rsidRPr="003E0648">
              <w:rPr>
                <w:rFonts w:hint="cs"/>
                <w:sz w:val="26"/>
                <w:szCs w:val="26"/>
                <w:rtl/>
              </w:rPr>
              <w:t>یک</w:t>
            </w:r>
            <w:r w:rsidRPr="003E0648">
              <w:rPr>
                <w:sz w:val="26"/>
                <w:szCs w:val="26"/>
                <w:rtl/>
              </w:rPr>
              <w:t xml:space="preserve"> سال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7973773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42338B96" w14:textId="2B05FDF3" w:rsidR="003E0648" w:rsidRPr="003F13CA" w:rsidRDefault="003E0648" w:rsidP="003E0648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976050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E7ED906" w14:textId="3FF68751" w:rsidR="003E0648" w:rsidRPr="003F13CA" w:rsidRDefault="003E0648" w:rsidP="003E0648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Default="00190A2B" w:rsidP="00B070BE">
      <w:pPr>
        <w:pStyle w:val="Heading1"/>
        <w:numPr>
          <w:ilvl w:val="0"/>
          <w:numId w:val="0"/>
        </w:numPr>
        <w:ind w:left="432" w:hanging="432"/>
        <w:jc w:val="both"/>
        <w:rPr>
          <w:sz w:val="24"/>
          <w:szCs w:val="24"/>
          <w:rtl/>
          <w:lang w:bidi="fa-IR"/>
        </w:rPr>
      </w:pPr>
      <w:r w:rsidRPr="007F3028">
        <w:rPr>
          <w:sz w:val="24"/>
          <w:szCs w:val="24"/>
          <w:rtl/>
          <w:lang w:bidi="fa-IR"/>
        </w:rPr>
        <w:lastRenderedPageBreak/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00A7F711" w14:textId="77777777" w:rsidR="00B037B9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  <w:rtl/>
          <w:lang w:bidi="fa-IR"/>
        </w:rPr>
      </w:pPr>
    </w:p>
    <w:p w14:paraId="2D8507BA" w14:textId="77777777" w:rsidR="00B037B9" w:rsidRPr="00DF0F51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D7B8" w14:textId="77777777" w:rsidR="009678C3" w:rsidRDefault="009678C3">
      <w:r>
        <w:separator/>
      </w:r>
    </w:p>
    <w:p w14:paraId="3CACA6DA" w14:textId="77777777" w:rsidR="009678C3" w:rsidRDefault="009678C3"/>
  </w:endnote>
  <w:endnote w:type="continuationSeparator" w:id="0">
    <w:p w14:paraId="32745ACB" w14:textId="77777777" w:rsidR="009678C3" w:rsidRDefault="009678C3">
      <w:r>
        <w:continuationSeparator/>
      </w:r>
    </w:p>
    <w:p w14:paraId="34CBEE5F" w14:textId="77777777" w:rsidR="009678C3" w:rsidRDefault="00967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31C" w14:textId="77777777" w:rsidR="00D21E8D" w:rsidRDefault="00D21E8D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D21E8D" w:rsidRDefault="00D21E8D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D601" w14:textId="77777777" w:rsidR="00D21E8D" w:rsidRPr="008D7B9D" w:rsidRDefault="00D21E8D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D21E8D" w:rsidRPr="00F307BC" w:rsidRDefault="00D21E8D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9287" w14:textId="77777777" w:rsidR="00D21E8D" w:rsidRDefault="00D21E8D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D21E8D" w:rsidRDefault="00D21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57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00FDB52D" w14:textId="77777777" w:rsidR="00D21E8D" w:rsidRDefault="00D21E8D">
    <w:pPr>
      <w:pStyle w:val="Footer"/>
    </w:pPr>
  </w:p>
  <w:p w14:paraId="201C2497" w14:textId="77777777" w:rsidR="00D21E8D" w:rsidRDefault="00D21E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6EC6" w14:textId="77777777" w:rsidR="009678C3" w:rsidRDefault="009678C3">
      <w:r>
        <w:separator/>
      </w:r>
    </w:p>
    <w:p w14:paraId="6CE36164" w14:textId="77777777" w:rsidR="009678C3" w:rsidRDefault="009678C3"/>
  </w:footnote>
  <w:footnote w:type="continuationSeparator" w:id="0">
    <w:p w14:paraId="56FA922F" w14:textId="77777777" w:rsidR="009678C3" w:rsidRDefault="009678C3">
      <w:r>
        <w:continuationSeparator/>
      </w:r>
    </w:p>
    <w:p w14:paraId="65C706D0" w14:textId="77777777" w:rsidR="009678C3" w:rsidRDefault="00967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21E8D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D21E8D" w:rsidRDefault="00D21E8D">
          <w:pPr>
            <w:pStyle w:val="Header"/>
          </w:pPr>
        </w:p>
      </w:tc>
    </w:tr>
  </w:tbl>
  <w:p w14:paraId="27C15DDE" w14:textId="77777777" w:rsidR="00D21E8D" w:rsidRDefault="00D21E8D" w:rsidP="00D077E9">
    <w:pPr>
      <w:pStyle w:val="Header"/>
    </w:pPr>
  </w:p>
  <w:p w14:paraId="403AE025" w14:textId="77777777" w:rsidR="00D21E8D" w:rsidRDefault="00D21E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B6"/>
    <w:rsid w:val="00006B21"/>
    <w:rsid w:val="00017AA4"/>
    <w:rsid w:val="0002482E"/>
    <w:rsid w:val="00043B54"/>
    <w:rsid w:val="00050324"/>
    <w:rsid w:val="0007413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3B0A"/>
    <w:rsid w:val="0021446E"/>
    <w:rsid w:val="00243EBC"/>
    <w:rsid w:val="00245D00"/>
    <w:rsid w:val="00246A35"/>
    <w:rsid w:val="0026740E"/>
    <w:rsid w:val="00275D6C"/>
    <w:rsid w:val="002821F2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E0648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4D78"/>
    <w:rsid w:val="00765B2A"/>
    <w:rsid w:val="007663DC"/>
    <w:rsid w:val="0078047A"/>
    <w:rsid w:val="00783A34"/>
    <w:rsid w:val="007854B3"/>
    <w:rsid w:val="00791AD6"/>
    <w:rsid w:val="007A2D52"/>
    <w:rsid w:val="007C583E"/>
    <w:rsid w:val="007C6B52"/>
    <w:rsid w:val="007D16C5"/>
    <w:rsid w:val="007F3028"/>
    <w:rsid w:val="008012C4"/>
    <w:rsid w:val="0081540D"/>
    <w:rsid w:val="00817460"/>
    <w:rsid w:val="00825B16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8F3256"/>
    <w:rsid w:val="00903C32"/>
    <w:rsid w:val="00911E12"/>
    <w:rsid w:val="00914076"/>
    <w:rsid w:val="00916B16"/>
    <w:rsid w:val="009173B9"/>
    <w:rsid w:val="00932717"/>
    <w:rsid w:val="0093335D"/>
    <w:rsid w:val="00935790"/>
    <w:rsid w:val="0093613E"/>
    <w:rsid w:val="00943026"/>
    <w:rsid w:val="00945BBB"/>
    <w:rsid w:val="00950FD3"/>
    <w:rsid w:val="00966B81"/>
    <w:rsid w:val="009678C3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86E44"/>
    <w:rsid w:val="00AC1229"/>
    <w:rsid w:val="00AC29F3"/>
    <w:rsid w:val="00AC7957"/>
    <w:rsid w:val="00AF4D71"/>
    <w:rsid w:val="00B037B9"/>
    <w:rsid w:val="00B070BE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C16B8"/>
    <w:rsid w:val="00CC54D3"/>
    <w:rsid w:val="00CC59A7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21E8D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3DD7"/>
    <w:rsid w:val="00DA71F4"/>
    <w:rsid w:val="00DC24B6"/>
    <w:rsid w:val="00DC3DED"/>
    <w:rsid w:val="00DC4C92"/>
    <w:rsid w:val="00DD152F"/>
    <w:rsid w:val="00DE213F"/>
    <w:rsid w:val="00DE7A7D"/>
    <w:rsid w:val="00DF027C"/>
    <w:rsid w:val="00DF0F51"/>
    <w:rsid w:val="00DF1465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C7F66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C62A7"/>
    <w:rsid w:val="00FD3B82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5675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97886"/>
    <w:rsid w:val="009E0D6E"/>
    <w:rsid w:val="00A233B4"/>
    <w:rsid w:val="00A521F5"/>
    <w:rsid w:val="00AC3870"/>
    <w:rsid w:val="00B106D6"/>
    <w:rsid w:val="00B1253B"/>
    <w:rsid w:val="00B93845"/>
    <w:rsid w:val="00C22817"/>
    <w:rsid w:val="00C241CB"/>
    <w:rsid w:val="00C636B7"/>
    <w:rsid w:val="00D13AA3"/>
    <w:rsid w:val="00D83A8D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DCAA-816E-4404-BF08-F1FA983D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7</TotalTime>
  <Pages>10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Admin-02</cp:lastModifiedBy>
  <cp:revision>4</cp:revision>
  <cp:lastPrinted>2020-06-02T04:49:00Z</cp:lastPrinted>
  <dcterms:created xsi:type="dcterms:W3CDTF">2022-04-11T09:55:00Z</dcterms:created>
  <dcterms:modified xsi:type="dcterms:W3CDTF">2022-07-30T10:15:00Z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