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00C7C8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38E26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213B0A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A25B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213B0A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51A3A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6AEEF89D" w:rsidR="008D16A8" w:rsidRPr="008D16A8" w:rsidRDefault="00672ABB" w:rsidP="00213B0A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213B0A">
        <w:rPr>
          <w:rFonts w:cs="B Nazanin" w:hint="cs"/>
          <w:b w:val="0"/>
          <w:bCs/>
          <w:color w:val="auto"/>
          <w:sz w:val="28"/>
          <w:szCs w:val="26"/>
          <w:rtl/>
        </w:rPr>
        <w:t>8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213B0A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مهرماه</w:t>
      </w:r>
      <w:bookmarkStart w:id="0" w:name="_GoBack"/>
      <w:bookmarkEnd w:id="0"/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A3DD7" w:rsidRPr="003F13CA" w14:paraId="6FAEF556" w14:textId="77777777" w:rsidTr="002821F2">
        <w:trPr>
          <w:cantSplit/>
          <w:trHeight w:val="51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5EDD94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54677984" w14:textId="0AFFBA1D" w:rsidR="00DA3DD7" w:rsidRPr="002821F2" w:rsidRDefault="002821F2" w:rsidP="00DA3DD7">
            <w:pPr>
              <w:tabs>
                <w:tab w:val="right" w:pos="720"/>
                <w:tab w:val="right" w:pos="990"/>
              </w:tabs>
              <w:spacing w:line="360" w:lineRule="auto"/>
              <w:ind w:left="27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>توسعه س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یستم</w:t>
            </w: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 xml:space="preserve"> جابه‌جاگر اپت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یکی</w:t>
            </w: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 xml:space="preserve"> جهت استفاده در سامانه تداخل‌سنج ما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یکلسون</w:t>
            </w: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 xml:space="preserve"> مورل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</w:t>
            </w: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 xml:space="preserve"> در دامنه ط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یفی</w:t>
            </w:r>
            <w:r w:rsidRPr="002821F2">
              <w:rPr>
                <w:rFonts w:asciiTheme="minorHAnsi" w:hAnsiTheme="minorHAnsi"/>
                <w:sz w:val="28"/>
                <w:szCs w:val="28"/>
                <w:rtl/>
              </w:rPr>
              <w:t xml:space="preserve"> 5 تا 20 م</w:t>
            </w:r>
            <w:r w:rsidRPr="002821F2">
              <w:rPr>
                <w:rFonts w:asciiTheme="minorHAnsi" w:hAnsiTheme="minorHAnsi" w:hint="cs"/>
                <w:sz w:val="28"/>
                <w:szCs w:val="28"/>
                <w:rtl/>
              </w:rPr>
              <w:t>یکرومتر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0AD955F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E481DE0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7358ABB8" w14:textId="77777777" w:rsidTr="00DA3DD7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06D1B7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6EA81B7D" w14:textId="6E7CEE4F" w:rsidR="00DA3DD7" w:rsidRPr="002821F2" w:rsidRDefault="002821F2" w:rsidP="002821F2">
            <w:pPr>
              <w:spacing w:line="360" w:lineRule="auto"/>
              <w:rPr>
                <w:sz w:val="28"/>
                <w:szCs w:val="28"/>
                <w:rtl/>
              </w:rPr>
            </w:pPr>
            <w:r w:rsidRPr="002821F2">
              <w:rPr>
                <w:rFonts w:hint="cs"/>
                <w:sz w:val="28"/>
                <w:szCs w:val="28"/>
                <w:rtl/>
              </w:rPr>
              <w:t>راه‌اندازی</w:t>
            </w:r>
            <w:r w:rsidRPr="002821F2">
              <w:rPr>
                <w:sz w:val="28"/>
                <w:szCs w:val="28"/>
                <w:rtl/>
              </w:rPr>
              <w:t xml:space="preserve"> الکتر</w:t>
            </w:r>
            <w:r w:rsidRPr="002821F2">
              <w:rPr>
                <w:rFonts w:hint="cs"/>
                <w:sz w:val="28"/>
                <w:szCs w:val="28"/>
                <w:rtl/>
              </w:rPr>
              <w:t>یکی</w:t>
            </w:r>
            <w:r w:rsidRPr="002821F2">
              <w:rPr>
                <w:sz w:val="28"/>
                <w:szCs w:val="28"/>
                <w:rtl/>
              </w:rPr>
              <w:t xml:space="preserve"> و کنترل جابه‌جاگر با سرعت حداکثر 1 سانت</w:t>
            </w:r>
            <w:r w:rsidRPr="002821F2">
              <w:rPr>
                <w:rFonts w:hint="cs"/>
                <w:sz w:val="28"/>
                <w:szCs w:val="28"/>
                <w:rtl/>
              </w:rPr>
              <w:t>ی‌متر</w:t>
            </w:r>
            <w:r w:rsidRPr="002821F2">
              <w:rPr>
                <w:sz w:val="28"/>
                <w:szCs w:val="28"/>
                <w:rtl/>
              </w:rPr>
              <w:t xml:space="preserve"> بر ثان</w:t>
            </w:r>
            <w:r w:rsidRPr="002821F2">
              <w:rPr>
                <w:rFonts w:hint="cs"/>
                <w:sz w:val="28"/>
                <w:szCs w:val="28"/>
                <w:rtl/>
              </w:rPr>
              <w:t>یه</w:t>
            </w:r>
            <w:r w:rsidRPr="002821F2">
              <w:rPr>
                <w:sz w:val="28"/>
                <w:szCs w:val="28"/>
                <w:rtl/>
              </w:rPr>
              <w:t xml:space="preserve"> و حداقل 1 م</w:t>
            </w:r>
            <w:r w:rsidRPr="002821F2">
              <w:rPr>
                <w:rFonts w:hint="cs"/>
                <w:sz w:val="28"/>
                <w:szCs w:val="28"/>
                <w:rtl/>
              </w:rPr>
              <w:t>یلی‌متر</w:t>
            </w:r>
            <w:r w:rsidRPr="002821F2">
              <w:rPr>
                <w:sz w:val="28"/>
                <w:szCs w:val="28"/>
                <w:rtl/>
              </w:rPr>
              <w:t xml:space="preserve"> بر ثان</w:t>
            </w:r>
            <w:r w:rsidRPr="002821F2">
              <w:rPr>
                <w:rFonts w:hint="cs"/>
                <w:sz w:val="28"/>
                <w:szCs w:val="28"/>
                <w:rtl/>
              </w:rPr>
              <w:t>یه</w:t>
            </w:r>
            <w:r w:rsidRPr="002821F2">
              <w:rPr>
                <w:sz w:val="28"/>
                <w:szCs w:val="28"/>
                <w:rtl/>
              </w:rPr>
              <w:t xml:space="preserve"> و با شتاب </w:t>
            </w:r>
            <w:r w:rsidRPr="002821F2">
              <w:rPr>
                <w:rFonts w:hint="cs"/>
                <w:sz w:val="28"/>
                <w:szCs w:val="28"/>
                <w:rtl/>
              </w:rPr>
              <w:t>یکنواخت</w:t>
            </w:r>
            <w:r w:rsidRPr="002821F2">
              <w:rPr>
                <w:sz w:val="28"/>
                <w:szCs w:val="28"/>
                <w:rtl/>
              </w:rPr>
              <w:t xml:space="preserve"> حرکت</w:t>
            </w:r>
            <w:r w:rsidRPr="002821F2">
              <w:rPr>
                <w:rFonts w:hint="cs"/>
                <w:sz w:val="28"/>
                <w:szCs w:val="28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2338B96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7ED906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7689177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BC0AB4E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97893C0" w14:textId="13439D08" w:rsidR="00DA3DD7" w:rsidRPr="002821F2" w:rsidRDefault="002821F2" w:rsidP="00DA3DD7">
            <w:pPr>
              <w:spacing w:after="200" w:line="276" w:lineRule="auto"/>
              <w:ind w:left="360"/>
              <w:rPr>
                <w:sz w:val="28"/>
                <w:szCs w:val="28"/>
                <w:rtl/>
              </w:rPr>
            </w:pPr>
            <w:r w:rsidRPr="002821F2">
              <w:rPr>
                <w:sz w:val="28"/>
                <w:szCs w:val="28"/>
                <w:rtl/>
              </w:rPr>
              <w:t>حداکثر اندازه 20*15*15 سانت</w:t>
            </w:r>
            <w:r w:rsidRPr="002821F2">
              <w:rPr>
                <w:rFonts w:hint="cs"/>
                <w:sz w:val="28"/>
                <w:szCs w:val="28"/>
                <w:rtl/>
              </w:rPr>
              <w:t>ی‌متر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C8DA02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1604D7A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50D3B7D3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456EBE8" w14:textId="77777777" w:rsidR="002821F2" w:rsidRPr="00ED5A6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15A4E080" w14:textId="05E3FD23" w:rsidR="002821F2" w:rsidRPr="00DA3DD7" w:rsidRDefault="002821F2" w:rsidP="002821F2">
            <w:pPr>
              <w:spacing w:line="360" w:lineRule="auto"/>
              <w:ind w:left="360"/>
              <w:rPr>
                <w:rFonts w:asciiTheme="majorBidi" w:hAnsiTheme="majorBidi" w:cs="B Nazanin"/>
                <w:rtl/>
              </w:rPr>
            </w:pPr>
            <w:r w:rsidRPr="002A0CCC">
              <w:rPr>
                <w:rFonts w:cs="B Nazanin" w:hint="eastAsia"/>
                <w:sz w:val="26"/>
                <w:szCs w:val="26"/>
                <w:rtl/>
              </w:rPr>
              <w:t>حداکثر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جرم نهایی سیستم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جابه‌جاگر 10 کیلوگرم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455155" w14:textId="77777777" w:rsidR="002821F2" w:rsidRPr="003F13CA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B4E2AFC" w14:textId="77777777" w:rsidR="002821F2" w:rsidRPr="003F13CA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6EEE790E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7777777" w:rsidR="002821F2" w:rsidRPr="00ED5A6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8354" w:type="dxa"/>
            <w:shd w:val="clear" w:color="auto" w:fill="auto"/>
          </w:tcPr>
          <w:p w14:paraId="60BDA255" w14:textId="1672ED67" w:rsidR="002821F2" w:rsidRPr="00DA3DD7" w:rsidRDefault="002821F2" w:rsidP="002821F2">
            <w:pPr>
              <w:rPr>
                <w:rFonts w:asciiTheme="majorBidi" w:hAnsiTheme="majorBidi" w:cs="B Nazanin"/>
              </w:rPr>
            </w:pPr>
            <w:r w:rsidRPr="002A0CCC">
              <w:rPr>
                <w:rFonts w:cs="B Nazanin" w:hint="cs"/>
                <w:sz w:val="26"/>
                <w:szCs w:val="26"/>
                <w:rtl/>
              </w:rPr>
              <w:t>دارای میزان جابجایی</w:t>
            </w:r>
            <w:r w:rsidRPr="002A0CCC">
              <w:rPr>
                <w:rFonts w:cs="B Nazanin"/>
                <w:sz w:val="26"/>
                <w:szCs w:val="26"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(طول کورس) حداقل 10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ی‌متر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با حفظ حرکت مستقیم‌الخط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0EA76C72" w:rsidR="002821F2" w:rsidRPr="003F13CA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2821F2" w:rsidRPr="003F13CA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605B5985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CAF24C" w14:textId="0648D77E" w:rsidR="002821F2" w:rsidRPr="00ED5A6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06BE4786" w14:textId="520A390C" w:rsidR="002821F2" w:rsidRPr="00DA3DD7" w:rsidRDefault="002821F2" w:rsidP="002821F2">
            <w:pPr>
              <w:rPr>
                <w:rFonts w:asciiTheme="majorBidi" w:hAnsiTheme="majorBidi" w:cs="B Nazanin"/>
                <w:rtl/>
              </w:rPr>
            </w:pPr>
            <w:r w:rsidRPr="002A0CCC">
              <w:rPr>
                <w:rFonts w:cs="B Nazanin" w:hint="cs"/>
                <w:sz w:val="26"/>
                <w:szCs w:val="26"/>
                <w:rtl/>
              </w:rPr>
              <w:t>دارای خطای خروج از محوری (زاویه نسبت به محور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کمتر از 10 میکرو رادیان در دمای کاری بین 15 الی 35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0728683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CCA812C" w14:textId="35E0E602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7421096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FCA563F" w14:textId="71AA6C4A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6667B14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C4C3D2D" w14:textId="33099337" w:rsidR="002821F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23D3B546" w14:textId="6D3B56C6" w:rsidR="002821F2" w:rsidRPr="00DA3DD7" w:rsidRDefault="002821F2" w:rsidP="002821F2">
            <w:pPr>
              <w:rPr>
                <w:rFonts w:cs="B Nazanin"/>
                <w:rtl/>
              </w:rPr>
            </w:pPr>
            <w:r w:rsidRPr="002A0CCC">
              <w:rPr>
                <w:rFonts w:cs="B Nazanin" w:hint="eastAsia"/>
                <w:sz w:val="26"/>
                <w:szCs w:val="26"/>
                <w:rtl/>
              </w:rPr>
              <w:t>دقت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بالا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%98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درخشندگ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همان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تبا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821F2">
              <w:rPr>
                <w:rFonts w:asciiTheme="minorHAnsi" w:hAnsiTheme="minorHAnsi" w:cstheme="minorHAnsi"/>
                <w:bCs/>
                <w:sz w:val="22"/>
                <w:szCs w:val="22"/>
              </w:rPr>
              <w:t>Visibility</w:t>
            </w:r>
            <w:r w:rsidRPr="002821F2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2A0CCC">
              <w:rPr>
                <w:rFonts w:cs="B Nazanin" w:hint="cs"/>
                <w:rtl/>
              </w:rPr>
              <w:t>(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که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نشان‌دهنده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دقت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و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تکرارپذ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بالا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س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است)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789217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0BDE14AD" w14:textId="130F40C5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049247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CBE6F2" w14:textId="4F84AC28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63008E6A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BC6E1ED" w14:textId="11618052" w:rsidR="002821F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4" w:type="dxa"/>
            <w:shd w:val="clear" w:color="auto" w:fill="auto"/>
          </w:tcPr>
          <w:p w14:paraId="37D61398" w14:textId="187CECD5" w:rsidR="002821F2" w:rsidRPr="00DA3DD7" w:rsidRDefault="002821F2" w:rsidP="002821F2">
            <w:pPr>
              <w:rPr>
                <w:rFonts w:cs="B Nazanin"/>
                <w:rtl/>
              </w:rPr>
            </w:pPr>
            <w:r w:rsidRPr="002A0CCC">
              <w:rPr>
                <w:rFonts w:cs="B Nazanin" w:hint="eastAsia"/>
                <w:sz w:val="26"/>
                <w:szCs w:val="26"/>
                <w:rtl/>
              </w:rPr>
              <w:t>دقت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85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ال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90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درصد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تکرارپذ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039881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ABA8789" w14:textId="2267BCF0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7107599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0EE5A07" w14:textId="277BB735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2821F2" w:rsidRPr="003F13CA" w14:paraId="0C85CD02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8D46C4E" w14:textId="64848D5F" w:rsidR="002821F2" w:rsidRDefault="002821F2" w:rsidP="002821F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4" w:type="dxa"/>
            <w:shd w:val="clear" w:color="auto" w:fill="auto"/>
          </w:tcPr>
          <w:p w14:paraId="484BC427" w14:textId="0B966772" w:rsidR="002821F2" w:rsidRPr="00DA3DD7" w:rsidRDefault="002821F2" w:rsidP="002821F2">
            <w:pPr>
              <w:rPr>
                <w:rFonts w:cs="B Nazanin"/>
                <w:rtl/>
              </w:rPr>
            </w:pPr>
            <w:r w:rsidRPr="002A0CCC">
              <w:rPr>
                <w:rFonts w:cs="B Nazanin" w:hint="eastAsia"/>
                <w:sz w:val="26"/>
                <w:szCs w:val="26"/>
                <w:rtl/>
              </w:rPr>
              <w:t>ارائه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طراح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سخت‌افزار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س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ستم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کنترل</w:t>
            </w:r>
            <w:r w:rsidRPr="002A0CC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ربات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A0CCC">
              <w:rPr>
                <w:rFonts w:cs="B Nazanin"/>
                <w:sz w:val="26"/>
                <w:szCs w:val="26"/>
                <w:rtl/>
              </w:rPr>
              <w:t>به‌نحو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>ی‌</w:t>
            </w:r>
            <w:r w:rsidRPr="002A0CCC">
              <w:rPr>
                <w:rFonts w:cs="B Nazanin" w:hint="eastAsia"/>
                <w:sz w:val="26"/>
                <w:szCs w:val="26"/>
                <w:rtl/>
              </w:rPr>
              <w:t>که</w:t>
            </w:r>
            <w:r w:rsidRPr="002A0CCC">
              <w:rPr>
                <w:rFonts w:cs="B Nazanin" w:hint="cs"/>
                <w:sz w:val="26"/>
                <w:szCs w:val="26"/>
                <w:rtl/>
              </w:rPr>
              <w:t xml:space="preserve"> حرکت موتور قابلیت کنترل توسط رایانه را داشته باشد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043346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DB0E184" w14:textId="6F9046B0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277143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C83429" w14:textId="4F7EC524" w:rsidR="002821F2" w:rsidRDefault="002821F2" w:rsidP="002821F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ACD5" w14:textId="77777777" w:rsidR="00074134" w:rsidRDefault="00074134">
      <w:r>
        <w:separator/>
      </w:r>
    </w:p>
    <w:p w14:paraId="577231EE" w14:textId="77777777" w:rsidR="00074134" w:rsidRDefault="00074134"/>
  </w:endnote>
  <w:endnote w:type="continuationSeparator" w:id="0">
    <w:p w14:paraId="395BB826" w14:textId="77777777" w:rsidR="00074134" w:rsidRDefault="00074134">
      <w:r>
        <w:continuationSeparator/>
      </w:r>
    </w:p>
    <w:p w14:paraId="0EB45855" w14:textId="77777777" w:rsidR="00074134" w:rsidRDefault="0007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B0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6112" w14:textId="77777777" w:rsidR="00074134" w:rsidRDefault="00074134">
      <w:r>
        <w:separator/>
      </w:r>
    </w:p>
    <w:p w14:paraId="4F29A21D" w14:textId="77777777" w:rsidR="00074134" w:rsidRDefault="00074134"/>
  </w:footnote>
  <w:footnote w:type="continuationSeparator" w:id="0">
    <w:p w14:paraId="438E8854" w14:textId="77777777" w:rsidR="00074134" w:rsidRDefault="00074134">
      <w:r>
        <w:continuationSeparator/>
      </w:r>
    </w:p>
    <w:p w14:paraId="4E10C83F" w14:textId="77777777" w:rsidR="00074134" w:rsidRDefault="00074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4ECB-BC91-4D5E-80B8-8BC4B80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141</TotalTime>
  <Pages>10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Microsoft account</cp:lastModifiedBy>
  <cp:revision>44</cp:revision>
  <cp:lastPrinted>2020-06-02T04:49:00Z</cp:lastPrinted>
  <dcterms:created xsi:type="dcterms:W3CDTF">2020-10-11T12:09:00Z</dcterms:created>
  <dcterms:modified xsi:type="dcterms:W3CDTF">2021-09-01T08:03:00Z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