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C660F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031F340F" wp14:editId="5F1CDD11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9EE515C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21411C9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7159C92A" wp14:editId="1C8747FF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6DC77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F89A7DF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59C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556DC77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F89A7DF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6FB18AC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0CE1BF4E" wp14:editId="4B74D99E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88BB21E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1268AC77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6B3E5DB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0E85B537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CD6AC6" wp14:editId="4F8608BE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7B6D07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6AC6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287B6D07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3A85AA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4E59225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6245F8B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1C7249FD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678D37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2F91DD6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9E874FE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5DCF84F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92EC5D6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14BE82CE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54ACFF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40A408E" wp14:editId="785B7820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D929696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BCB6EB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66417D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8F42C8A" w14:textId="77777777" w:rsidR="00DC24B6" w:rsidRPr="000F62B8" w:rsidRDefault="004F258C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6A5D66E6" w14:textId="77777777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 توسعه</w:t>
            </w:r>
          </w:p>
          <w:p w14:paraId="1C416B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6BACC8CA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C5D15" wp14:editId="232BD967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23B7F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43114B82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098A81F0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21A78126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5D15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35E23B7F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43114B82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098A81F0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21A78126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401809" wp14:editId="09E70663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9FEA2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7EECB3C4" wp14:editId="59B9620F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5E9FD0D0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41A96E7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7B1BDF80" w14:textId="77777777" w:rsidR="007A2D52" w:rsidRPr="000F62B8" w:rsidRDefault="004F258C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775A2B8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5945E2B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3BD08" wp14:editId="1CA79EB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81C21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69186C1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68F86D40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1D840C7D" w14:textId="77777777" w:rsidR="00202159" w:rsidRPr="000F62B8" w:rsidRDefault="005346C7" w:rsidP="005346C7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5346C7">
        <w:rPr>
          <w:rFonts w:cs="B Nazanin" w:hint="cs"/>
          <w:color w:val="auto"/>
          <w:sz w:val="28"/>
          <w:szCs w:val="26"/>
          <w:rtl/>
        </w:rPr>
        <w:t>این</w:t>
      </w:r>
      <w:r w:rsidRPr="005346C7">
        <w:rPr>
          <w:rFonts w:cs="B Nazanin"/>
          <w:color w:val="auto"/>
          <w:sz w:val="28"/>
          <w:szCs w:val="26"/>
          <w:rtl/>
        </w:rPr>
        <w:t xml:space="preserve"> کاربرگ به ا</w:t>
      </w:r>
      <w:r w:rsidRPr="005346C7">
        <w:rPr>
          <w:rFonts w:cs="B Nazanin" w:hint="cs"/>
          <w:color w:val="auto"/>
          <w:sz w:val="28"/>
          <w:szCs w:val="26"/>
          <w:rtl/>
        </w:rPr>
        <w:t>ین</w:t>
      </w:r>
      <w:r w:rsidRPr="005346C7">
        <w:rPr>
          <w:rFonts w:cs="B Nazanin"/>
          <w:color w:val="auto"/>
          <w:sz w:val="28"/>
          <w:szCs w:val="26"/>
          <w:rtl/>
        </w:rPr>
        <w:t xml:space="preserve"> منظور طراح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شده است تا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>فناوران، پژوهشگران، دانشجو</w:t>
      </w:r>
      <w:r w:rsidRPr="005346C7">
        <w:rPr>
          <w:rFonts w:cs="B Nazanin" w:hint="cs"/>
          <w:color w:val="auto"/>
          <w:sz w:val="28"/>
          <w:szCs w:val="26"/>
          <w:rtl/>
        </w:rPr>
        <w:t>یان،</w:t>
      </w:r>
      <w:r w:rsidRPr="005346C7">
        <w:rPr>
          <w:rFonts w:cs="B Nazanin"/>
          <w:color w:val="auto"/>
          <w:sz w:val="28"/>
          <w:szCs w:val="26"/>
          <w:rtl/>
        </w:rPr>
        <w:t xml:space="preserve"> اعضا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ه</w:t>
      </w:r>
      <w:r w:rsidRPr="005346C7">
        <w:rPr>
          <w:rFonts w:cs="B Nazanin" w:hint="cs"/>
          <w:color w:val="auto"/>
          <w:sz w:val="28"/>
          <w:szCs w:val="26"/>
          <w:rtl/>
        </w:rPr>
        <w:t>یئت‌علمی</w:t>
      </w:r>
      <w:r w:rsidRPr="005346C7">
        <w:rPr>
          <w:rFonts w:cs="B Nazanin"/>
          <w:color w:val="auto"/>
          <w:sz w:val="28"/>
          <w:szCs w:val="26"/>
          <w:rtl/>
        </w:rPr>
        <w:t xml:space="preserve"> دانشگاه‌ها و مراکز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یقاتی،</w:t>
      </w:r>
      <w:r w:rsidRPr="005346C7">
        <w:rPr>
          <w:rFonts w:cs="B Nazanin"/>
          <w:color w:val="auto"/>
          <w:sz w:val="28"/>
          <w:szCs w:val="26"/>
          <w:rtl/>
        </w:rPr>
        <w:t xml:space="preserve"> مخترعان </w:t>
      </w:r>
      <w:r w:rsidRPr="005346C7">
        <w:rPr>
          <w:rFonts w:cs="B Nazanin" w:hint="cs"/>
          <w:color w:val="auto"/>
          <w:sz w:val="28"/>
          <w:szCs w:val="26"/>
          <w:rtl/>
        </w:rPr>
        <w:t>یا</w:t>
      </w:r>
      <w:r w:rsidRPr="005346C7">
        <w:rPr>
          <w:rFonts w:cs="B Nazanin"/>
          <w:color w:val="auto"/>
          <w:sz w:val="28"/>
          <w:szCs w:val="26"/>
          <w:rtl/>
        </w:rPr>
        <w:t xml:space="preserve"> ت</w:t>
      </w:r>
      <w:r w:rsidRPr="005346C7">
        <w:rPr>
          <w:rFonts w:cs="B Nazanin" w:hint="cs"/>
          <w:color w:val="auto"/>
          <w:sz w:val="28"/>
          <w:szCs w:val="26"/>
          <w:rtl/>
        </w:rPr>
        <w:t>یم‌های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بتوانند توانمند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خود را در زم</w:t>
      </w:r>
      <w:r w:rsidRPr="005346C7">
        <w:rPr>
          <w:rFonts w:cs="B Nazanin" w:hint="cs"/>
          <w:color w:val="auto"/>
          <w:sz w:val="28"/>
          <w:szCs w:val="26"/>
          <w:rtl/>
        </w:rPr>
        <w:t>ینه</w:t>
      </w:r>
      <w:r w:rsidRPr="005346C7">
        <w:rPr>
          <w:rFonts w:cs="B Nazanin"/>
          <w:color w:val="auto"/>
          <w:sz w:val="28"/>
          <w:szCs w:val="26"/>
          <w:rtl/>
        </w:rPr>
        <w:t xml:space="preserve"> رفع ن</w:t>
      </w:r>
      <w:r w:rsidRPr="005346C7">
        <w:rPr>
          <w:rFonts w:cs="B Nazanin" w:hint="cs"/>
          <w:color w:val="auto"/>
          <w:sz w:val="28"/>
          <w:szCs w:val="26"/>
          <w:rtl/>
        </w:rPr>
        <w:t>یاز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 w:hint="cs"/>
          <w:color w:val="auto"/>
          <w:sz w:val="28"/>
          <w:szCs w:val="26"/>
          <w:rtl/>
        </w:rPr>
        <w:t>یک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شرکت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>/</w:t>
      </w:r>
      <w:r>
        <w:rPr>
          <w:rFonts w:cs="B Nazanin"/>
          <w:color w:val="auto"/>
          <w:sz w:val="28"/>
          <w:szCs w:val="26"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شتاب‌دهنده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 xml:space="preserve"> اعلام نما</w:t>
      </w:r>
      <w:r w:rsidRPr="005346C7">
        <w:rPr>
          <w:rFonts w:cs="B Nazanin" w:hint="cs"/>
          <w:color w:val="auto"/>
          <w:sz w:val="28"/>
          <w:szCs w:val="26"/>
          <w:rtl/>
        </w:rPr>
        <w:t>یند</w:t>
      </w:r>
      <w:r w:rsidRPr="005346C7">
        <w:rPr>
          <w:rFonts w:cs="B Nazanin"/>
          <w:color w:val="auto"/>
          <w:sz w:val="28"/>
          <w:szCs w:val="26"/>
          <w:rtl/>
        </w:rPr>
        <w:t>.</w:t>
      </w:r>
    </w:p>
    <w:p w14:paraId="6DDFE1E3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40E9B0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60226C9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3AD9828" w14:textId="0F0F0E57" w:rsidR="008D16A8" w:rsidRPr="008D16A8" w:rsidRDefault="00672ABB" w:rsidP="00AE7B1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>موعد مقرر (</w:t>
      </w:r>
      <w:r w:rsidR="00AE7B1B" w:rsidRPr="00AE7B1B">
        <w:rPr>
          <w:rFonts w:cs="B Nazanin" w:hint="cs"/>
          <w:color w:val="auto"/>
          <w:sz w:val="28"/>
          <w:szCs w:val="26"/>
          <w:rtl/>
        </w:rPr>
        <w:t>11</w:t>
      </w:r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AE7B1B">
        <w:rPr>
          <w:rFonts w:ascii="Cambria" w:hAnsi="Cambria" w:cs="B Nazanin" w:hint="cs"/>
          <w:color w:val="auto"/>
          <w:sz w:val="28"/>
          <w:szCs w:val="26"/>
          <w:rtl/>
          <w:lang w:bidi="fa-IR"/>
        </w:rPr>
        <w:t>مرداد</w:t>
      </w:r>
      <w:r w:rsidR="009F061D">
        <w:rPr>
          <w:rFonts w:ascii="Cambria" w:hAnsi="Cambria" w:cs="B Nazanin" w:hint="cs"/>
          <w:color w:val="auto"/>
          <w:sz w:val="28"/>
          <w:szCs w:val="26"/>
          <w:rtl/>
          <w:lang w:bidi="fa-IR"/>
        </w:rPr>
        <w:t>‌ماه</w:t>
      </w:r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A54318">
        <w:rPr>
          <w:rFonts w:cs="B Nazanin" w:hint="cs"/>
          <w:color w:val="auto"/>
          <w:sz w:val="28"/>
          <w:szCs w:val="26"/>
          <w:rtl/>
        </w:rPr>
        <w:t>1400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</w:t>
      </w:r>
      <w:r w:rsidR="00D468C9">
        <w:rPr>
          <w:rFonts w:cs="B Nazanin" w:hint="cs"/>
          <w:color w:val="auto"/>
          <w:sz w:val="28"/>
          <w:szCs w:val="26"/>
          <w:rtl/>
        </w:rPr>
        <w:t xml:space="preserve">در قالب </w:t>
      </w:r>
      <w:r w:rsidR="00D468C9" w:rsidRPr="00D468C9">
        <w:rPr>
          <w:rFonts w:asciiTheme="minorHAnsi" w:hAnsiTheme="minorHAnsi" w:cs="B Nazanin"/>
          <w:color w:val="auto"/>
        </w:rPr>
        <w:t>Word</w:t>
      </w:r>
      <w:r w:rsidR="00D468C9" w:rsidRPr="00D468C9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در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سامانه غزال صندوق نوآوری و شکوفایی به آدرس</w:t>
      </w:r>
      <w:r w:rsidR="00B75FE3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26740E" w:rsidRPr="0026740E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="005346C7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(بخش فراخوان ها) ثبت و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بارگزاری</w:t>
      </w:r>
      <w:r w:rsidR="0064790C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شود. پروپوزال‌هایی که در چارچوبی </w:t>
      </w:r>
      <w:r w:rsidR="008D16A8" w:rsidRPr="008D16A8">
        <w:rPr>
          <w:rFonts w:cs="B Nazanin"/>
          <w:color w:val="auto"/>
          <w:sz w:val="28"/>
          <w:szCs w:val="26"/>
          <w:rtl/>
          <w:lang w:bidi="fa-IR"/>
        </w:rPr>
        <w:t>غ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="008D16A8" w:rsidRPr="008D16A8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یا به روش‌های دیگر 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>ارسال شوند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، وارد فرایند ارزیابی نخواهند شد.</w:t>
      </w:r>
    </w:p>
    <w:p w14:paraId="55B2F732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DC209A3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برای صندوق نوآوری و شکوفایی ایجاد نمی‏کند.</w:t>
      </w:r>
    </w:p>
    <w:p w14:paraId="27F88F34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8154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13603947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D821063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31BB9DA0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E01D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21947BF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5864C537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CEEACF1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5B6D6AD9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>88398543 و 88398563</w:t>
      </w:r>
      <w:r w:rsidR="005346C7">
        <w:rPr>
          <w:rFonts w:cs="B Nazanin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تماس بگیرید.</w:t>
      </w:r>
    </w:p>
    <w:p w14:paraId="0FA8E3BF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5D35D2DA" w14:textId="77777777" w:rsidR="009C5DFB" w:rsidRPr="000F62B8" w:rsidRDefault="009C5DFB" w:rsidP="009C5DFB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>اطلاعات مجری تحقیق</w:t>
      </w:r>
    </w:p>
    <w:p w14:paraId="74E6E56F" w14:textId="77777777" w:rsidR="009C5DFB" w:rsidRPr="000F62B8" w:rsidRDefault="009C5DFB" w:rsidP="009C5DFB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9C5DFB" w:rsidRPr="000F62B8" w14:paraId="76DB6D52" w14:textId="77777777" w:rsidTr="00317F8A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58FCD746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9C5DFB" w:rsidRPr="000F62B8" w14:paraId="13F82B10" w14:textId="77777777" w:rsidTr="00317F8A">
        <w:trPr>
          <w:jc w:val="center"/>
        </w:trPr>
        <w:tc>
          <w:tcPr>
            <w:tcW w:w="2340" w:type="dxa"/>
            <w:vAlign w:val="center"/>
          </w:tcPr>
          <w:p w14:paraId="5AFDDB46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57D1E94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AEEB191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221ED5AE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23819B2A" w14:textId="77777777" w:rsidTr="00317F8A">
        <w:trPr>
          <w:jc w:val="center"/>
        </w:trPr>
        <w:tc>
          <w:tcPr>
            <w:tcW w:w="9350" w:type="dxa"/>
            <w:gridSpan w:val="4"/>
            <w:vAlign w:val="center"/>
          </w:tcPr>
          <w:p w14:paraId="3298B6C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27A94325" w14:textId="77777777" w:rsidR="009C5DFB" w:rsidRPr="000F62B8" w:rsidRDefault="009C5DFB" w:rsidP="00317F8A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9C5DFB" w:rsidRPr="000F62B8" w14:paraId="43225EC1" w14:textId="77777777" w:rsidTr="00317F8A">
        <w:trPr>
          <w:jc w:val="center"/>
        </w:trPr>
        <w:tc>
          <w:tcPr>
            <w:tcW w:w="2340" w:type="dxa"/>
            <w:vAlign w:val="center"/>
          </w:tcPr>
          <w:p w14:paraId="3E2A60FE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7AD7B5BB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4063AF62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4B4C2488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1CD3AFF7" w14:textId="77777777" w:rsidTr="00317F8A">
        <w:trPr>
          <w:jc w:val="center"/>
        </w:trPr>
        <w:tc>
          <w:tcPr>
            <w:tcW w:w="2340" w:type="dxa"/>
            <w:vAlign w:val="center"/>
          </w:tcPr>
          <w:p w14:paraId="1899FACA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6636E7B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6363D9CD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08A77F8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7A809332" w14:textId="77777777" w:rsidTr="00317F8A">
        <w:trPr>
          <w:jc w:val="center"/>
        </w:trPr>
        <w:tc>
          <w:tcPr>
            <w:tcW w:w="2340" w:type="dxa"/>
            <w:vAlign w:val="center"/>
          </w:tcPr>
          <w:p w14:paraId="00125560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5A61F1A8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4CFB4FF9" w14:textId="77777777" w:rsidTr="00317F8A">
        <w:trPr>
          <w:jc w:val="center"/>
        </w:trPr>
        <w:tc>
          <w:tcPr>
            <w:tcW w:w="2340" w:type="dxa"/>
            <w:vAlign w:val="center"/>
          </w:tcPr>
          <w:p w14:paraId="319BD27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41E6B97C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B66AD1A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3D0B9D3B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019BB1A9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6037EA68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9C5DFB" w:rsidRPr="000F62B8" w14:paraId="65E19C40" w14:textId="77777777" w:rsidTr="00317F8A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5C28931D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BA098A1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7B0C0AD6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1808B658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1481886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7268613" w14:textId="77777777" w:rsidTr="00317F8A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343FB5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3E7CD147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5575786B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169982BB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1A38FBF4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06348D42" w14:textId="77777777" w:rsidTr="00317F8A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3BF256D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AFABBC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0022E7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EBE348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71F2AF1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74EA0D2" w14:textId="77777777" w:rsidTr="00317F8A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291BC69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99D54E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3CE426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AD59319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E791CB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056F228C" w14:textId="77777777" w:rsidTr="00317F8A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E7C6F0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6BD52F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824904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DBF65E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62B6448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46CEF6C" w14:textId="77777777" w:rsidTr="00317F8A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38CF6E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1E7DB0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56CB35D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CDE9609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22EB1F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229D4A9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9D00361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5C1E6B9E" w14:textId="77777777" w:rsidR="009C5DFB" w:rsidRPr="000F62B8" w:rsidRDefault="009C5DFB" w:rsidP="009C5DFB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9C5DFB" w:rsidRPr="000F62B8" w14:paraId="032BCDFB" w14:textId="77777777" w:rsidTr="00317F8A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161372E7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9C5DFB" w:rsidRPr="000F62B8" w14:paraId="4F9E6AE3" w14:textId="77777777" w:rsidTr="00317F8A">
        <w:trPr>
          <w:jc w:val="center"/>
        </w:trPr>
        <w:tc>
          <w:tcPr>
            <w:tcW w:w="2880" w:type="dxa"/>
            <w:vAlign w:val="center"/>
          </w:tcPr>
          <w:p w14:paraId="4289C34A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3A15D510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729B95DC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55D10AF6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1C3307E" w14:textId="77777777" w:rsidTr="00317F8A">
        <w:trPr>
          <w:jc w:val="center"/>
        </w:trPr>
        <w:tc>
          <w:tcPr>
            <w:tcW w:w="2880" w:type="dxa"/>
            <w:vAlign w:val="center"/>
          </w:tcPr>
          <w:p w14:paraId="0B777969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و نام خانوادگی رابط</w:t>
            </w:r>
          </w:p>
        </w:tc>
        <w:tc>
          <w:tcPr>
            <w:tcW w:w="2337" w:type="dxa"/>
            <w:vAlign w:val="center"/>
          </w:tcPr>
          <w:p w14:paraId="017956B0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6FF517D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2BE6010E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A38862B" w14:textId="77777777" w:rsidTr="00317F8A">
        <w:trPr>
          <w:trHeight w:val="359"/>
          <w:jc w:val="center"/>
        </w:trPr>
        <w:tc>
          <w:tcPr>
            <w:tcW w:w="2880" w:type="dxa"/>
            <w:vAlign w:val="center"/>
          </w:tcPr>
          <w:p w14:paraId="28282F06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28A0C1D3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257FFEE5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9C5DFB" w:rsidRPr="000F62B8" w14:paraId="6A7515A8" w14:textId="77777777" w:rsidTr="00317F8A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A625C2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9C5DFB" w:rsidRPr="000F62B8" w14:paraId="02CF7585" w14:textId="77777777" w:rsidTr="00317F8A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8CCCCA9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3D4482F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11E21648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297D8E84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50D126EF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5DD50280" w14:textId="77777777" w:rsidTr="00317F8A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DC28D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78186CF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C185568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C915A5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F44649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8E85224" w14:textId="77777777" w:rsidTr="00317F8A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FCDC11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2374777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4618560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EA9ABD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E32AB7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4B8C0D5" w14:textId="77777777" w:rsidTr="00317F8A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3A3F01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3F7BD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57F229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95E4D1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1BFC36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790259C4" w14:textId="77777777" w:rsidTr="00317F8A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0ECA608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4E5066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132CF6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54C125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2685E9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6A3A9EE7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65EEE7A5" w14:textId="77777777" w:rsidR="009C5DFB" w:rsidRPr="000F62B8" w:rsidRDefault="009C5DFB" w:rsidP="009C5DFB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9C5DFB" w:rsidRPr="000F62B8" w14:paraId="140C663F" w14:textId="77777777" w:rsidTr="00317F8A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9399C15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52257DC3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03567B29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27BF74CA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6F03941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8D16493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9C5DFB" w:rsidRPr="000F62B8" w14:paraId="0D82113B" w14:textId="77777777" w:rsidTr="00317F8A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3ABB48B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3DE084E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958044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AA3BD7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DC68B9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54E5C34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6159C5A" w14:textId="77777777" w:rsidTr="00317F8A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1DBB70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7508B8D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AA9012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9D18C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5CCFA5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33AD9AB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FCDDE7A" w14:textId="77777777" w:rsidTr="00317F8A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261BE6D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772834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F23A3E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3553654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B60390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578367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64440B74" w14:textId="77777777" w:rsidTr="00317F8A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7DCBC18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4A28D36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B4261A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5CA9BBC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7694C4C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444D4B0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1785F0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21E222A7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7EDE2C08" w14:textId="77777777" w:rsidTr="00084B20">
        <w:trPr>
          <w:trHeight w:val="1909"/>
        </w:trPr>
        <w:tc>
          <w:tcPr>
            <w:tcW w:w="9979" w:type="dxa"/>
          </w:tcPr>
          <w:p w14:paraId="7B58205B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C4C1B2E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92A0ECF" w14:textId="77777777" w:rsidTr="00084B20">
        <w:trPr>
          <w:trHeight w:val="1909"/>
        </w:trPr>
        <w:tc>
          <w:tcPr>
            <w:tcW w:w="9979" w:type="dxa"/>
          </w:tcPr>
          <w:p w14:paraId="7EBB7951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D871B1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232790A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365B2" w14:textId="77777777" w:rsidTr="00084B20">
        <w:trPr>
          <w:trHeight w:val="1909"/>
        </w:trPr>
        <w:tc>
          <w:tcPr>
            <w:tcW w:w="9979" w:type="dxa"/>
          </w:tcPr>
          <w:p w14:paraId="3FE6540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D11185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DEBE96" w14:textId="77777777" w:rsidTr="00084B20">
        <w:trPr>
          <w:trHeight w:val="1909"/>
        </w:trPr>
        <w:tc>
          <w:tcPr>
            <w:tcW w:w="9979" w:type="dxa"/>
          </w:tcPr>
          <w:p w14:paraId="5799C31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C425E9A" w14:textId="77777777" w:rsidR="009E67B6" w:rsidRPr="000F62B8" w:rsidRDefault="00190A2B" w:rsidP="00317BF4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EB6CE61" w14:textId="77777777" w:rsidTr="00084B20">
        <w:trPr>
          <w:trHeight w:val="1909"/>
        </w:trPr>
        <w:tc>
          <w:tcPr>
            <w:tcW w:w="9979" w:type="dxa"/>
          </w:tcPr>
          <w:p w14:paraId="593419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61842D2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6BC8351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7AAAE75C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097AB36E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434231F1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5D82C01E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7C11295E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396CFF9F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259755FF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9CAEC4E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38D84FEB" w14:textId="77777777" w:rsidR="003F13CA" w:rsidRPr="00400139" w:rsidRDefault="003F13CA" w:rsidP="00CB2E46"/>
    <w:p w14:paraId="5D7EAD35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5FC7A4F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EEF1267" w14:textId="77777777" w:rsidTr="00084B20">
        <w:trPr>
          <w:trHeight w:val="1909"/>
        </w:trPr>
        <w:tc>
          <w:tcPr>
            <w:tcW w:w="9979" w:type="dxa"/>
          </w:tcPr>
          <w:p w14:paraId="09117CD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4A1F281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ACBA21A" w14:textId="77777777" w:rsidTr="00084B20">
        <w:trPr>
          <w:trHeight w:val="1909"/>
        </w:trPr>
        <w:tc>
          <w:tcPr>
            <w:tcW w:w="9979" w:type="dxa"/>
          </w:tcPr>
          <w:p w14:paraId="43E106B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116907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9B02674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15D4A1A" w14:textId="77777777" w:rsidTr="00084B20">
        <w:trPr>
          <w:trHeight w:val="1909"/>
        </w:trPr>
        <w:tc>
          <w:tcPr>
            <w:tcW w:w="9979" w:type="dxa"/>
          </w:tcPr>
          <w:p w14:paraId="35BFFD1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2F08CC2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6EFBE27" w14:textId="77777777" w:rsidTr="00084B20">
        <w:trPr>
          <w:trHeight w:val="1909"/>
        </w:trPr>
        <w:tc>
          <w:tcPr>
            <w:tcW w:w="9979" w:type="dxa"/>
          </w:tcPr>
          <w:p w14:paraId="3154A2A1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65E9279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7BD4539" w14:textId="77777777" w:rsidTr="00084B20">
        <w:trPr>
          <w:trHeight w:val="1909"/>
        </w:trPr>
        <w:tc>
          <w:tcPr>
            <w:tcW w:w="9979" w:type="dxa"/>
          </w:tcPr>
          <w:p w14:paraId="7525D730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3156E0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68D6BB" w14:textId="77777777" w:rsidTr="00084B20">
        <w:trPr>
          <w:trHeight w:val="1909"/>
        </w:trPr>
        <w:tc>
          <w:tcPr>
            <w:tcW w:w="9979" w:type="dxa"/>
          </w:tcPr>
          <w:p w14:paraId="282BDA7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2029310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3C274F8" w14:textId="77777777" w:rsidTr="00084B20">
        <w:trPr>
          <w:trHeight w:val="1909"/>
        </w:trPr>
        <w:tc>
          <w:tcPr>
            <w:tcW w:w="9979" w:type="dxa"/>
          </w:tcPr>
          <w:p w14:paraId="07D0791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60E3379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71A0DB1" w14:textId="77777777" w:rsidTr="00084B20">
        <w:trPr>
          <w:trHeight w:val="1909"/>
        </w:trPr>
        <w:tc>
          <w:tcPr>
            <w:tcW w:w="9979" w:type="dxa"/>
          </w:tcPr>
          <w:p w14:paraId="59D97994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8BFA7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599CC699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4E15A0A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2EC0B0DC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314DB65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0D5A3B2C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5D93FCFB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6E7BBD96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1C2513D0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575D0D4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3D92CA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C87C728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115D06F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38E227FF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72546C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4C199577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A97B3CE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4FF0039A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45C6FC0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7DBF13D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6684E7C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78D9A79F" w14:textId="77777777" w:rsidR="009C5DFB" w:rsidRPr="009C5DFB" w:rsidRDefault="009C5DFB" w:rsidP="00FA2CB9">
      <w:pPr>
        <w:keepNext/>
        <w:numPr>
          <w:ilvl w:val="1"/>
          <w:numId w:val="37"/>
        </w:numPr>
        <w:tabs>
          <w:tab w:val="right" w:pos="282"/>
          <w:tab w:val="right" w:pos="424"/>
        </w:tabs>
        <w:spacing w:line="276" w:lineRule="auto"/>
        <w:jc w:val="left"/>
        <w:outlineLvl w:val="1"/>
        <w:rPr>
          <w:rFonts w:eastAsiaTheme="majorEastAsia"/>
          <w:b w:val="0"/>
          <w:bCs/>
          <w:sz w:val="22"/>
          <w:szCs w:val="20"/>
          <w:rtl/>
          <w:lang w:bidi="fa-IR"/>
        </w:rPr>
      </w:pP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برآورد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="00FA2CB9">
        <w:rPr>
          <w:rFonts w:ascii="Cambria" w:eastAsiaTheme="majorEastAsia" w:hAnsi="Cambria" w:cs="Cambria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(هز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Pr="009C5DFB">
        <w:rPr>
          <w:rFonts w:ascii="Cambria" w:eastAsiaTheme="majorEastAsia" w:hAnsi="Cambria" w:cs="Cambria" w:hint="cs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تقر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یبی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خود را با تأک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بر مواد اول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یه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و تجه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یزات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مورد ن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یاز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ینجا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بنو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یسید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9C5DFB" w:rsidRPr="009C5DFB" w14:paraId="2D73E347" w14:textId="77777777" w:rsidTr="00317F8A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1006B0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16FDE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1670C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08F0C26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175DDF6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کل</w:t>
            </w:r>
          </w:p>
          <w:p w14:paraId="075035E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2B31B83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 توضیحات</w:t>
            </w:r>
          </w:p>
        </w:tc>
      </w:tr>
      <w:tr w:rsidR="009C5DFB" w:rsidRPr="009C5DFB" w14:paraId="5A14BB3B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51E2EC7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09966AA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6A8523F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0C26CA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0DCF81B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CB0EA2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2F36866F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685F9C1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36F3765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تأم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ن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مواد اول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ه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اقلام مصرف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350FE7F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E42819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873352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16CC1B0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3C27E3E7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59D0197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1F6D5BC6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تجه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ز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ز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رساخت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</w:rPr>
              <w:t>‌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های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فن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آزما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شگاه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41666C3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153013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8620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23818DC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55CA8A2E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615EF6F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13368BE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رون‌سپار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خدمات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2EA2BD2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43FEBB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341D3A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5F62365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582E385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5623EED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B8F5A3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0583F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2759D1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5180C4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69C4EA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D87A3D8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595F2049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3166687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40C3405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77A55A53" w14:textId="77777777" w:rsidR="000E6A9C" w:rsidRPr="000E6A9C" w:rsidRDefault="000E6A9C" w:rsidP="000E6A9C">
      <w:pPr>
        <w:pStyle w:val="Heading2"/>
        <w:rPr>
          <w:rtl/>
        </w:rPr>
      </w:pPr>
      <w:r w:rsidRPr="000E6A9C">
        <w:rPr>
          <w:rFonts w:hint="cs"/>
          <w:rtl/>
        </w:rPr>
        <w:t xml:space="preserve">برنامه عملیاتی طرح را در جدول زیر درج کنید.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814"/>
        <w:gridCol w:w="1829"/>
        <w:gridCol w:w="1576"/>
        <w:gridCol w:w="152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408"/>
        <w:gridCol w:w="408"/>
      </w:tblGrid>
      <w:tr w:rsidR="000E6A9C" w:rsidRPr="000E6A9C" w14:paraId="7E03133A" w14:textId="77777777" w:rsidTr="00236312">
        <w:trPr>
          <w:trHeight w:val="248"/>
          <w:jc w:val="center"/>
        </w:trPr>
        <w:tc>
          <w:tcPr>
            <w:tcW w:w="0" w:type="auto"/>
            <w:vMerge w:val="restart"/>
            <w:shd w:val="clear" w:color="auto" w:fill="D6E9F5"/>
            <w:vAlign w:val="center"/>
          </w:tcPr>
          <w:p w14:paraId="1D871F9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63D373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عنوان فعالیت</w:t>
            </w:r>
          </w:p>
        </w:tc>
        <w:tc>
          <w:tcPr>
            <w:tcW w:w="0" w:type="auto"/>
            <w:vMerge w:val="restart"/>
            <w:shd w:val="clear" w:color="auto" w:fill="D6E9F5"/>
          </w:tcPr>
          <w:p w14:paraId="4209271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  <w:lang w:bidi="fa-IR"/>
              </w:rPr>
              <w:t>اعتبار مورد نیاز عملیاتی (میلیون ریال)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742E3B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وزن نسبی در کل پروژه (درصد)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2CB377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خروجی‌ها یا نتایج قابل تحویل</w:t>
            </w:r>
          </w:p>
        </w:tc>
        <w:tc>
          <w:tcPr>
            <w:tcW w:w="0" w:type="auto"/>
            <w:gridSpan w:val="12"/>
            <w:shd w:val="clear" w:color="auto" w:fill="D6E9F5"/>
            <w:vAlign w:val="center"/>
          </w:tcPr>
          <w:p w14:paraId="7C059A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0E6A9C" w:rsidRPr="000E6A9C" w14:paraId="6E8D481B" w14:textId="77777777" w:rsidTr="00236312">
        <w:trPr>
          <w:trHeight w:val="268"/>
          <w:jc w:val="center"/>
        </w:trPr>
        <w:tc>
          <w:tcPr>
            <w:tcW w:w="0" w:type="auto"/>
            <w:vMerge/>
            <w:shd w:val="clear" w:color="auto" w:fill="D6E9F5"/>
            <w:vAlign w:val="center"/>
          </w:tcPr>
          <w:p w14:paraId="570596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0C5F0A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352E14C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43DF89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719E8B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6E9F5"/>
            <w:vAlign w:val="center"/>
          </w:tcPr>
          <w:p w14:paraId="6A62DBC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6D9705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5C3FB5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A8D8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369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E74ED0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6B4FE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8A3BE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CE18B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3A162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14A83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2A8B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</w:tr>
      <w:tr w:rsidR="000E6A9C" w:rsidRPr="000E6A9C" w14:paraId="1E9E957A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3D1432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AE86B2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16408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05965D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49D25B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C72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8E4CB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22D61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7AF0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73579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3DA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DC50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DC1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92E29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0BB33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E62DB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410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7792BBD2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44D9231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592404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5DD83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E187C9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C71903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B762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37A5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CCFB6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D63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B63C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0A1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8A954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8E6E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25D8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E779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1B66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05B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654C857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533C51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4C1F43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67794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47BE08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F6284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1DE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39A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49A2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FBBBB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CDA4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ED99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5E63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CAF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86B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BFD2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682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E8B4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0D3E29A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4D96689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1E37C2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C22DC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4067568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6FD2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DF3E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C3E8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D8B2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453F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93B24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2B06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E5C4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7AF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A408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F084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E2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D2034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482D2FE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1BA90F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3FD00DD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BB050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61FF0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24F8D4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BBD1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C16B6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21EA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F4E3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7F0B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297AE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E0B5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E63E1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E882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F362A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CDFD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2F0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33DB4D22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69E52C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14:paraId="17DC5B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BBF083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AABB2A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F2586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368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2F27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D6D5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088A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C2DA4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3BD7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C2F7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A7C4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A0D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121B5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068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9B1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C55C1E4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F2AD3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14:paraId="2909D0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8A1EBA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D9EBF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13E20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622F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59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4F1FE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86C71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909A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8C44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369D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57F9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C66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02EEE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3B3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D661939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60FC3B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14:paraId="477E626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931B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497F17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41827D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BE59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71B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83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EF1D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50443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56AC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465E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5A18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1F5B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1CEA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4ED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1BBE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40ABE0F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0E252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14:paraId="3578A56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06F2F4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47560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0D9B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0666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44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9121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D0FC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7CA9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8891A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86C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871E2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9CB38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F46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712E5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2D6C922C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B29F6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14:paraId="13EC118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268F93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02D0A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EDE7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2306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7DA2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98D1E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851B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22F2E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CD6E9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7AB0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9438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6F47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608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749E9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F58E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0E6DDE8C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39306E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14:paraId="121CB5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26E6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07F9BD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8A97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2977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D8754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843F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35D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909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EF6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990DC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B366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81BE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6360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73CE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D86A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FA9DE60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27FF5C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14:paraId="0A7B4B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70FDD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A356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32D69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51C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534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C6E93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ECD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0CD6A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9390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26C1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DCC13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E8B7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693E8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919D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5E03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12C4F23A" w14:textId="77777777" w:rsidR="000E6A9C" w:rsidRDefault="000E6A9C" w:rsidP="000E6A9C">
      <w:pPr>
        <w:pStyle w:val="Heading2"/>
        <w:numPr>
          <w:ilvl w:val="0"/>
          <w:numId w:val="0"/>
        </w:numPr>
        <w:ind w:left="576"/>
        <w:rPr>
          <w:rtl/>
        </w:rPr>
      </w:pPr>
    </w:p>
    <w:p w14:paraId="288D5D62" w14:textId="77777777" w:rsidR="000E6A9C" w:rsidRPr="000E6A9C" w:rsidRDefault="000E6A9C" w:rsidP="000E6A9C">
      <w:pPr>
        <w:rPr>
          <w:lang w:bidi="fa-IR"/>
        </w:rPr>
      </w:pPr>
    </w:p>
    <w:p w14:paraId="524448ED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0B72C7B" w14:textId="77777777" w:rsidTr="00084B20">
        <w:trPr>
          <w:trHeight w:val="1909"/>
        </w:trPr>
        <w:tc>
          <w:tcPr>
            <w:tcW w:w="9979" w:type="dxa"/>
          </w:tcPr>
          <w:p w14:paraId="20AE7B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E32560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A1281" w14:textId="77777777" w:rsidTr="00084B20">
        <w:trPr>
          <w:trHeight w:val="1909"/>
        </w:trPr>
        <w:tc>
          <w:tcPr>
            <w:tcW w:w="9979" w:type="dxa"/>
          </w:tcPr>
          <w:p w14:paraId="1C1C3C1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E491AB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43B50672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C7059C3" w14:textId="77777777" w:rsidTr="00084B20">
        <w:trPr>
          <w:trHeight w:val="1909"/>
        </w:trPr>
        <w:tc>
          <w:tcPr>
            <w:tcW w:w="9979" w:type="dxa"/>
          </w:tcPr>
          <w:p w14:paraId="12C50C2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D3051A6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6955CEA2" w14:textId="77777777" w:rsidTr="002A3781">
        <w:trPr>
          <w:trHeight w:val="1909"/>
        </w:trPr>
        <w:tc>
          <w:tcPr>
            <w:tcW w:w="9979" w:type="dxa"/>
          </w:tcPr>
          <w:p w14:paraId="71B935E7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1BE5167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E9B7F24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8A82B07" w14:textId="77777777" w:rsidTr="00084B20">
        <w:trPr>
          <w:trHeight w:val="1909"/>
        </w:trPr>
        <w:tc>
          <w:tcPr>
            <w:tcW w:w="9979" w:type="dxa"/>
          </w:tcPr>
          <w:p w14:paraId="6E694C7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687A0A8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C2B2333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7" w:type="dxa"/>
        <w:tblInd w:w="100" w:type="dxa"/>
        <w:tblLook w:val="04A0" w:firstRow="1" w:lastRow="0" w:firstColumn="1" w:lastColumn="0" w:noHBand="0" w:noVBand="1"/>
      </w:tblPr>
      <w:tblGrid>
        <w:gridCol w:w="9977"/>
      </w:tblGrid>
      <w:tr w:rsidR="00DF36EC" w:rsidRPr="000F62B8" w14:paraId="4F4F7052" w14:textId="77777777" w:rsidTr="005B4DAB">
        <w:trPr>
          <w:trHeight w:val="1909"/>
        </w:trPr>
        <w:tc>
          <w:tcPr>
            <w:tcW w:w="9977" w:type="dxa"/>
          </w:tcPr>
          <w:p w14:paraId="7DF23104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594DC05" w14:textId="77777777" w:rsidR="00D40CDA" w:rsidRPr="000F62B8" w:rsidRDefault="00D40CDA" w:rsidP="00D40CDA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9810" w:type="dxa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08"/>
        <w:gridCol w:w="1655"/>
        <w:gridCol w:w="1678"/>
        <w:gridCol w:w="1535"/>
        <w:gridCol w:w="1492"/>
      </w:tblGrid>
      <w:tr w:rsidR="00D40CDA" w:rsidRPr="000F62B8" w14:paraId="1CCFF702" w14:textId="77777777" w:rsidTr="005B4DAB">
        <w:trPr>
          <w:trHeight w:val="174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AC98AAD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42" w:type="dxa"/>
            <w:shd w:val="clear" w:color="auto" w:fill="D6E9F5" w:themeFill="accent2" w:themeFillTint="33"/>
          </w:tcPr>
          <w:p w14:paraId="10D9E70B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671" w:type="dxa"/>
            <w:shd w:val="clear" w:color="auto" w:fill="D6E9F5" w:themeFill="accent2" w:themeFillTint="33"/>
          </w:tcPr>
          <w:p w14:paraId="12813C75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92" w:type="dxa"/>
            <w:shd w:val="clear" w:color="auto" w:fill="D6E9F5" w:themeFill="accent2" w:themeFillTint="33"/>
          </w:tcPr>
          <w:p w14:paraId="02F91579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8B96294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6B079444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D40CDA" w:rsidRPr="000F62B8" w14:paraId="3DA0352D" w14:textId="77777777" w:rsidTr="005B4DAB">
        <w:trPr>
          <w:trHeight w:val="225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7143B66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4DB993D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636973D9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5F8E366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6DC90C50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54EA5A8A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738D8AC0" w14:textId="77777777" w:rsidTr="005B4DAB">
        <w:trPr>
          <w:trHeight w:val="209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4624DF6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0F9B6D6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58BFD87C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52E0FA5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1BF1C284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24BFF7A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4A601F72" w14:textId="77777777" w:rsidTr="005B4DAB">
        <w:trPr>
          <w:trHeight w:val="209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1810DEF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5A465CE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58670C7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045534E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53DC34D3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41E35C7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1DE03FAB" w14:textId="77777777" w:rsidTr="005B4DAB">
        <w:trPr>
          <w:trHeight w:val="100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64A331CD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63BA7A0F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03E98392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30691DA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4BA3708D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5821A5B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EF74E33" w14:textId="5F5B22DC" w:rsidR="003F13CA" w:rsidRDefault="00D40CDA" w:rsidP="003F13CA">
      <w:pPr>
        <w:pStyle w:val="Heading1"/>
      </w:pPr>
      <w:r>
        <w:rPr>
          <w:rFonts w:hint="cs"/>
          <w:rtl/>
        </w:rPr>
        <w:t xml:space="preserve">جدول </w:t>
      </w:r>
      <w:r w:rsidR="003F13CA" w:rsidRPr="003F13CA">
        <w:rPr>
          <w:rtl/>
        </w:rPr>
        <w:t>ز</w:t>
      </w:r>
      <w:r w:rsidR="003F13CA" w:rsidRPr="003F13CA">
        <w:rPr>
          <w:rFonts w:hint="cs"/>
          <w:rtl/>
        </w:rPr>
        <w:t>یر</w:t>
      </w:r>
      <w:r w:rsidR="003F13CA" w:rsidRPr="003F13CA">
        <w:rPr>
          <w:rtl/>
        </w:rPr>
        <w:t xml:space="preserve"> را بر اساس قابل</w:t>
      </w:r>
      <w:r w:rsidR="003F13CA" w:rsidRPr="003F13CA">
        <w:rPr>
          <w:rFonts w:hint="cs"/>
          <w:rtl/>
        </w:rPr>
        <w:t>یت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</w:t>
      </w:r>
      <w:r w:rsidR="003F13CA" w:rsidRPr="003F13CA">
        <w:rPr>
          <w:rtl/>
        </w:rPr>
        <w:t xml:space="preserve"> و توانمند</w:t>
      </w:r>
      <w:r w:rsidR="003F13CA" w:rsidRPr="003F13CA">
        <w:rPr>
          <w:rFonts w:hint="cs"/>
          <w:rtl/>
        </w:rPr>
        <w:t>ی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های</w:t>
      </w:r>
      <w:r w:rsidR="003F13CA" w:rsidRPr="003F13CA">
        <w:rPr>
          <w:rtl/>
        </w:rPr>
        <w:t xml:space="preserve"> راهکار پ</w:t>
      </w:r>
      <w:r w:rsidR="003F13CA" w:rsidRPr="003F13CA">
        <w:rPr>
          <w:rFonts w:hint="cs"/>
          <w:rtl/>
        </w:rPr>
        <w:t>یشنهادی</w:t>
      </w:r>
      <w:r w:rsidR="003F13CA" w:rsidRPr="003F13CA">
        <w:rPr>
          <w:rtl/>
        </w:rPr>
        <w:t xml:space="preserve"> خود تکم</w:t>
      </w:r>
      <w:r w:rsidR="003F13CA" w:rsidRPr="003F13CA">
        <w:rPr>
          <w:rFonts w:hint="cs"/>
          <w:rtl/>
        </w:rPr>
        <w:t>یل</w:t>
      </w:r>
      <w:r w:rsidR="003F13CA" w:rsidRPr="003F13CA">
        <w:rPr>
          <w:rtl/>
        </w:rPr>
        <w:t xml:space="preserve"> نما</w:t>
      </w:r>
      <w:r w:rsidR="003F13CA" w:rsidRPr="003F13CA">
        <w:rPr>
          <w:rFonts w:hint="cs"/>
          <w:rtl/>
        </w:rPr>
        <w:t>یید</w:t>
      </w:r>
      <w:r w:rsidR="003F13CA"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4"/>
        <w:gridCol w:w="570"/>
        <w:gridCol w:w="600"/>
      </w:tblGrid>
      <w:tr w:rsidR="004F258C" w:rsidRPr="004F258C" w14:paraId="71D77086" w14:textId="77777777" w:rsidTr="008B0BA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/>
            <w:noWrap/>
            <w:vAlign w:val="center"/>
            <w:hideMark/>
          </w:tcPr>
          <w:p w14:paraId="0ADF54E6" w14:textId="77777777" w:rsidR="004F258C" w:rsidRPr="004F258C" w:rsidRDefault="004F258C" w:rsidP="004F258C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F0D29"/>
                <w:sz w:val="22"/>
                <w:szCs w:val="22"/>
              </w:rPr>
            </w:pPr>
            <w:r w:rsidRPr="004F258C">
              <w:rPr>
                <w:rFonts w:ascii="Calibri" w:eastAsia="Times New Roman" w:hAnsi="Calibri" w:cs="B Nazanin" w:hint="cs"/>
                <w:bCs/>
                <w:color w:val="0F0D29"/>
                <w:sz w:val="22"/>
                <w:szCs w:val="22"/>
                <w:rtl/>
              </w:rPr>
              <w:t>ردیف</w:t>
            </w:r>
          </w:p>
        </w:tc>
        <w:tc>
          <w:tcPr>
            <w:tcW w:w="8354" w:type="dxa"/>
            <w:shd w:val="clear" w:color="auto" w:fill="D6E9F5"/>
            <w:noWrap/>
            <w:vAlign w:val="center"/>
            <w:hideMark/>
          </w:tcPr>
          <w:p w14:paraId="34C8BE77" w14:textId="77777777" w:rsidR="004F258C" w:rsidRPr="004F258C" w:rsidRDefault="004F258C" w:rsidP="004F258C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color w:val="0F0D29"/>
                <w:sz w:val="22"/>
                <w:szCs w:val="22"/>
              </w:rPr>
            </w:pPr>
            <w:r w:rsidRPr="004F258C">
              <w:rPr>
                <w:rFonts w:ascii="Calibri" w:eastAsia="Times New Roman" w:hAnsi="Calibri" w:cs="B Nazanin" w:hint="cs"/>
                <w:bCs/>
                <w:color w:val="0F0D29"/>
                <w:sz w:val="22"/>
                <w:szCs w:val="22"/>
                <w:rtl/>
              </w:rPr>
              <w:t>و</w:t>
            </w:r>
            <w:bookmarkStart w:id="0" w:name="_GoBack"/>
            <w:bookmarkEnd w:id="0"/>
            <w:r w:rsidRPr="004F258C">
              <w:rPr>
                <w:rFonts w:ascii="Calibri" w:eastAsia="Times New Roman" w:hAnsi="Calibri" w:cs="B Nazanin" w:hint="cs"/>
                <w:bCs/>
                <w:color w:val="0F0D29"/>
                <w:sz w:val="22"/>
                <w:szCs w:val="22"/>
                <w:rtl/>
              </w:rPr>
              <w:t>یژگی</w:t>
            </w:r>
          </w:p>
        </w:tc>
        <w:tc>
          <w:tcPr>
            <w:tcW w:w="570" w:type="dxa"/>
            <w:shd w:val="clear" w:color="auto" w:fill="D6E9F5"/>
            <w:vAlign w:val="center"/>
          </w:tcPr>
          <w:p w14:paraId="143FBCF1" w14:textId="77777777" w:rsidR="004F258C" w:rsidRPr="004F258C" w:rsidRDefault="004F258C" w:rsidP="004F258C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color w:val="0F0D29"/>
                <w:sz w:val="22"/>
                <w:szCs w:val="22"/>
              </w:rPr>
            </w:pPr>
            <w:r w:rsidRPr="004F258C">
              <w:rPr>
                <w:rFonts w:ascii="Calibri" w:eastAsia="Times New Roman" w:hAnsi="Calibri" w:cs="B Nazanin" w:hint="cs"/>
                <w:bCs/>
                <w:color w:val="0F0D29"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/>
            <w:vAlign w:val="center"/>
          </w:tcPr>
          <w:p w14:paraId="6C4017A1" w14:textId="77777777" w:rsidR="004F258C" w:rsidRPr="004F258C" w:rsidRDefault="004F258C" w:rsidP="004F258C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F0D29"/>
                <w:sz w:val="22"/>
                <w:szCs w:val="22"/>
              </w:rPr>
            </w:pPr>
            <w:r w:rsidRPr="004F258C">
              <w:rPr>
                <w:rFonts w:ascii="Calibri" w:eastAsia="Times New Roman" w:hAnsi="Calibri" w:cs="B Nazanin" w:hint="cs"/>
                <w:bCs/>
                <w:color w:val="0F0D29"/>
                <w:sz w:val="22"/>
                <w:szCs w:val="22"/>
                <w:rtl/>
              </w:rPr>
              <w:t>ندارد</w:t>
            </w:r>
          </w:p>
        </w:tc>
      </w:tr>
      <w:tr w:rsidR="004F258C" w:rsidRPr="004F258C" w14:paraId="5F4CEBA3" w14:textId="77777777" w:rsidTr="008B0BA2">
        <w:trPr>
          <w:cantSplit/>
          <w:trHeight w:val="726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104BA64" w14:textId="77777777" w:rsidR="004F258C" w:rsidRPr="004F258C" w:rsidRDefault="004F258C" w:rsidP="004F258C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</w:pPr>
            <w:r w:rsidRPr="004F258C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4" w:type="dxa"/>
            <w:shd w:val="clear" w:color="auto" w:fill="auto"/>
          </w:tcPr>
          <w:p w14:paraId="5D6F75F4" w14:textId="77777777" w:rsidR="004F258C" w:rsidRPr="004F258C" w:rsidRDefault="004F258C" w:rsidP="004F258C">
            <w:pPr>
              <w:spacing w:after="160" w:line="360" w:lineRule="auto"/>
              <w:ind w:left="360"/>
              <w:rPr>
                <w:rFonts w:ascii="Calibri" w:eastAsia="Calibri" w:hAnsi="Calibri" w:cs="B Nazanin" w:hint="cs"/>
                <w:color w:val="000000"/>
                <w:sz w:val="22"/>
                <w:szCs w:val="22"/>
                <w:rtl/>
              </w:rPr>
            </w:pPr>
            <w:r w:rsidRPr="004F258C">
              <w:rPr>
                <w:rFonts w:ascii="Calibri" w:eastAsia="Calibri" w:hAnsi="Calibri" w:cs="B Nazanin" w:hint="cs"/>
                <w:color w:val="000000"/>
                <w:sz w:val="22"/>
                <w:szCs w:val="22"/>
                <w:rtl/>
              </w:rPr>
              <w:t xml:space="preserve">ارائه روش سنتز بهینه کاتالیست </w:t>
            </w:r>
            <w:r w:rsidRPr="004F258C">
              <w:rPr>
                <w:rFonts w:ascii="Calibri" w:eastAsia="Calibri" w:hAnsi="Calibri" w:cs="B Nazanin"/>
                <w:color w:val="000000"/>
                <w:sz w:val="22"/>
                <w:szCs w:val="22"/>
                <w:rtl/>
              </w:rPr>
              <w:t>ارتقاء</w:t>
            </w:r>
            <w:r w:rsidRPr="004F258C">
              <w:rPr>
                <w:rFonts w:ascii="Calibri" w:eastAsia="Calibri" w:hAnsi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4F258C">
              <w:rPr>
                <w:rFonts w:ascii="Calibri" w:eastAsia="Calibri" w:hAnsi="Calibri" w:cs="B Nazanin" w:hint="eastAsia"/>
                <w:color w:val="000000"/>
                <w:sz w:val="22"/>
                <w:szCs w:val="22"/>
                <w:rtl/>
              </w:rPr>
              <w:t>افته</w:t>
            </w:r>
            <w:r w:rsidRPr="004F258C">
              <w:rPr>
                <w:rFonts w:ascii="Calibri" w:eastAsia="Calibri" w:hAnsi="Calibri" w:cs="B Nazanin" w:hint="cs"/>
                <w:color w:val="000000"/>
                <w:sz w:val="22"/>
                <w:szCs w:val="22"/>
                <w:rtl/>
              </w:rPr>
              <w:t xml:space="preserve"> آهنی </w:t>
            </w:r>
            <w:r w:rsidRPr="004F258C">
              <w:rPr>
                <w:rFonts w:ascii="Calibri" w:eastAsia="Calibri" w:hAnsi="Calibri" w:cs="B Nazanin"/>
                <w:color w:val="000000"/>
                <w:sz w:val="22"/>
                <w:szCs w:val="22"/>
                <w:rtl/>
              </w:rPr>
              <w:t>به‌عنوان</w:t>
            </w:r>
            <w:r w:rsidRPr="004F258C">
              <w:rPr>
                <w:rFonts w:ascii="Calibri" w:eastAsia="Calibri" w:hAnsi="Calibri" w:cs="B Nazanin" w:hint="cs"/>
                <w:color w:val="000000"/>
                <w:sz w:val="22"/>
                <w:szCs w:val="22"/>
                <w:rtl/>
              </w:rPr>
              <w:t xml:space="preserve"> کاتالیست هیدروژن</w:t>
            </w:r>
            <w:r w:rsidRPr="004F258C">
              <w:rPr>
                <w:rFonts w:ascii="Calibri" w:eastAsia="Calibri" w:hAnsi="Calibri" w:cs="B Nazanin" w:hint="eastAsia"/>
                <w:color w:val="000000"/>
                <w:sz w:val="22"/>
                <w:szCs w:val="22"/>
                <w:rtl/>
              </w:rPr>
              <w:t>‌</w:t>
            </w:r>
            <w:r w:rsidRPr="004F258C">
              <w:rPr>
                <w:rFonts w:ascii="Calibri" w:eastAsia="Calibri" w:hAnsi="Calibri" w:cs="B Nazanin" w:hint="cs"/>
                <w:color w:val="000000"/>
                <w:sz w:val="22"/>
                <w:szCs w:val="22"/>
                <w:rtl/>
              </w:rPr>
              <w:t xml:space="preserve">زدایی از اتیل بنزن </w:t>
            </w:r>
            <w:r w:rsidRPr="004F258C">
              <w:rPr>
                <w:rFonts w:ascii="Calibri" w:eastAsia="Calibri" w:hAnsi="Calibri" w:cs="B Nazanin"/>
                <w:color w:val="000000"/>
                <w:sz w:val="22"/>
                <w:szCs w:val="22"/>
                <w:rtl/>
              </w:rPr>
              <w:t>به‌منظور</w:t>
            </w:r>
            <w:r w:rsidRPr="004F258C">
              <w:rPr>
                <w:rFonts w:ascii="Calibri" w:eastAsia="Calibri" w:hAnsi="Calibri" w:cs="B Nazanin" w:hint="cs"/>
                <w:color w:val="000000"/>
                <w:sz w:val="22"/>
                <w:szCs w:val="22"/>
                <w:rtl/>
              </w:rPr>
              <w:t xml:space="preserve"> تولید استایرن (با مواد صنعتی موجود در کشور)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90520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180CF393" w14:textId="77777777" w:rsidR="004F258C" w:rsidRPr="004F258C" w:rsidRDefault="004F258C" w:rsidP="004F258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4F258C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7350461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3E91163" w14:textId="77777777" w:rsidR="004F258C" w:rsidRPr="004F258C" w:rsidRDefault="004F258C" w:rsidP="004F258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4F258C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F258C" w:rsidRPr="004F258C" w14:paraId="6ACD2701" w14:textId="77777777" w:rsidTr="008B0BA2">
        <w:trPr>
          <w:cantSplit/>
          <w:trHeight w:val="726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4F8C2E7" w14:textId="77777777" w:rsidR="004F258C" w:rsidRPr="004F258C" w:rsidRDefault="004F258C" w:rsidP="004F258C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</w:pPr>
            <w:r w:rsidRPr="004F258C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4" w:type="dxa"/>
            <w:shd w:val="clear" w:color="auto" w:fill="auto"/>
          </w:tcPr>
          <w:p w14:paraId="7659E6F7" w14:textId="77777777" w:rsidR="004F258C" w:rsidRPr="004F258C" w:rsidRDefault="004F258C" w:rsidP="004F258C">
            <w:pPr>
              <w:spacing w:after="160" w:line="360" w:lineRule="auto"/>
              <w:ind w:left="360"/>
              <w:rPr>
                <w:rFonts w:ascii="Calibri" w:eastAsia="Calibri" w:hAnsi="Calibri" w:cs="B Nazanin" w:hint="cs"/>
                <w:color w:val="000000"/>
                <w:sz w:val="22"/>
                <w:szCs w:val="22"/>
                <w:rtl/>
              </w:rPr>
            </w:pPr>
            <w:r w:rsidRPr="004F258C">
              <w:rPr>
                <w:rFonts w:ascii="Calibri" w:eastAsia="Calibri" w:hAnsi="Calibri" w:cs="B Nazanin" w:hint="cs"/>
                <w:color w:val="000000"/>
                <w:sz w:val="22"/>
                <w:szCs w:val="22"/>
                <w:rtl/>
              </w:rPr>
              <w:t>تعیین نوع و میزان بهینه ارتقاءدهنده‌ها در ساختار کاتالیست پیشنهادی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03684606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71FE83C5" w14:textId="77777777" w:rsidR="004F258C" w:rsidRPr="004F258C" w:rsidRDefault="004F258C" w:rsidP="004F258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4F258C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4297212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C120817" w14:textId="77777777" w:rsidR="004F258C" w:rsidRPr="004F258C" w:rsidRDefault="004F258C" w:rsidP="004F258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4F258C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F258C" w:rsidRPr="004F258C" w14:paraId="5BF0A02A" w14:textId="77777777" w:rsidTr="008B0BA2">
        <w:trPr>
          <w:cantSplit/>
          <w:trHeight w:val="726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5B5E4A99" w14:textId="77777777" w:rsidR="004F258C" w:rsidRPr="004F258C" w:rsidRDefault="004F258C" w:rsidP="004F258C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4F258C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4" w:type="dxa"/>
            <w:shd w:val="clear" w:color="auto" w:fill="auto"/>
          </w:tcPr>
          <w:p w14:paraId="4B60A586" w14:textId="77777777" w:rsidR="004F258C" w:rsidRPr="004F258C" w:rsidRDefault="004F258C" w:rsidP="004F258C">
            <w:pPr>
              <w:spacing w:after="160" w:line="360" w:lineRule="auto"/>
              <w:ind w:left="360"/>
              <w:rPr>
                <w:rFonts w:ascii="Calibri" w:eastAsia="Calibri" w:hAnsi="Calibri" w:cs="B Nazanin"/>
                <w:color w:val="000000"/>
                <w:sz w:val="22"/>
                <w:szCs w:val="22"/>
              </w:rPr>
            </w:pPr>
            <w:r w:rsidRPr="004F258C">
              <w:rPr>
                <w:rFonts w:ascii="Calibri" w:eastAsia="Calibri" w:hAnsi="Calibri" w:cs="B Nazanin" w:hint="cs"/>
                <w:color w:val="000000"/>
                <w:sz w:val="22"/>
                <w:szCs w:val="22"/>
                <w:rtl/>
              </w:rPr>
              <w:t>برتری یا برابری نمونه سنتزشده با مواد اولیه صنعتی با نمونه تجاری</w:t>
            </w:r>
            <w:r w:rsidRPr="004F258C">
              <w:rPr>
                <w:rFonts w:ascii="Times New Roman" w:eastAsia="Calibri" w:hAnsi="Times New Roman" w:cs="Times New Roman"/>
                <w:b w:val="0"/>
                <w:bCs/>
                <w:color w:val="000000"/>
                <w:sz w:val="20"/>
                <w:szCs w:val="20"/>
              </w:rPr>
              <w:t>BASF</w:t>
            </w:r>
            <w:r w:rsidRPr="004F258C">
              <w:rPr>
                <w:rFonts w:ascii="Calibri" w:eastAsia="Calibri" w:hAnsi="Calibri" w:cs="B Nazanin" w:hint="cs"/>
                <w:color w:val="000000"/>
                <w:sz w:val="22"/>
                <w:szCs w:val="22"/>
                <w:rtl/>
              </w:rPr>
              <w:t xml:space="preserve"> آلمان (کد </w:t>
            </w:r>
            <w:r w:rsidRPr="004F258C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S6-38</w:t>
            </w:r>
            <w:r w:rsidRPr="004F258C">
              <w:rPr>
                <w:rFonts w:ascii="Calibri" w:eastAsia="Calibri" w:hAnsi="Calibri" w:cs="B Nazanin" w:hint="cs"/>
                <w:color w:val="000000"/>
                <w:sz w:val="22"/>
                <w:szCs w:val="22"/>
                <w:rtl/>
              </w:rPr>
              <w:t>) از لحاظ فعالیت، گزینش‌پذیری، مقاومت، سایش و تست‌های مشخصه‌یابی</w:t>
            </w:r>
            <w:r w:rsidRPr="004F258C">
              <w:rPr>
                <w:rFonts w:ascii="Calibri" w:eastAsia="Calibri" w:hAnsi="Calibri" w:cs="B Nazanin"/>
                <w:color w:val="000000"/>
                <w:sz w:val="22"/>
                <w:szCs w:val="22"/>
              </w:rPr>
              <w:t xml:space="preserve"> </w:t>
            </w:r>
            <w:r w:rsidRPr="004F258C">
              <w:rPr>
                <w:rFonts w:ascii="Calibri" w:eastAsia="Calibri" w:hAnsi="Calibri" w:cs="B Nazanin" w:hint="cs"/>
                <w:color w:val="000000"/>
                <w:sz w:val="22"/>
                <w:szCs w:val="22"/>
                <w:rtl/>
              </w:rPr>
              <w:t>(مطابق با جدول 1 فراخوان)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55BAECA1" w14:textId="77777777" w:rsidR="004F258C" w:rsidRPr="004F258C" w:rsidRDefault="004F258C" w:rsidP="004F258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4F258C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F14CC5A" w14:textId="77777777" w:rsidR="004F258C" w:rsidRPr="004F258C" w:rsidRDefault="004F258C" w:rsidP="004F258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4F258C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F258C" w:rsidRPr="004F258C" w14:paraId="6C75CF5C" w14:textId="77777777" w:rsidTr="008B0BA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93D54AF" w14:textId="77777777" w:rsidR="004F258C" w:rsidRPr="004F258C" w:rsidRDefault="004F258C" w:rsidP="004F258C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4F258C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lastRenderedPageBreak/>
              <w:t>4</w:t>
            </w:r>
          </w:p>
        </w:tc>
        <w:tc>
          <w:tcPr>
            <w:tcW w:w="8354" w:type="dxa"/>
            <w:shd w:val="clear" w:color="auto" w:fill="auto"/>
          </w:tcPr>
          <w:p w14:paraId="00E686DC" w14:textId="77777777" w:rsidR="004F258C" w:rsidRPr="004F258C" w:rsidRDefault="004F258C" w:rsidP="004F258C">
            <w:pPr>
              <w:spacing w:after="160" w:line="360" w:lineRule="auto"/>
              <w:ind w:left="360"/>
              <w:rPr>
                <w:rFonts w:ascii="Calibri" w:eastAsia="Calibri" w:hAnsi="Calibri" w:cs="B Nazanin"/>
                <w:color w:val="000000"/>
                <w:sz w:val="22"/>
                <w:szCs w:val="22"/>
                <w:rtl/>
              </w:rPr>
            </w:pPr>
            <w:r w:rsidRPr="004F258C">
              <w:rPr>
                <w:rFonts w:ascii="Calibri" w:eastAsia="Calibri" w:hAnsi="Calibri" w:cs="B Nazanin" w:hint="cs"/>
                <w:color w:val="000000"/>
                <w:sz w:val="22"/>
                <w:szCs w:val="22"/>
                <w:rtl/>
              </w:rPr>
              <w:t>فعالیت در دمای عملکردی 540 الی 620 درجه سانتی‌گراد در بازه</w:t>
            </w:r>
            <w:r w:rsidRPr="004F258C">
              <w:rPr>
                <w:rFonts w:ascii="Calibri" w:eastAsia="Calibri" w:hAnsi="Calibri" w:cs="Arial"/>
                <w:b w:val="0"/>
                <w:color w:val="auto"/>
                <w:sz w:val="22"/>
                <w:szCs w:val="22"/>
              </w:rPr>
              <w:t xml:space="preserve"> </w:t>
            </w:r>
            <w:r w:rsidRPr="004F258C">
              <w:rPr>
                <w:rFonts w:ascii="Times New Roman" w:eastAsia="Calibri" w:hAnsi="Times New Roman" w:cs="Times New Roman"/>
                <w:b w:val="0"/>
                <w:bCs/>
                <w:color w:val="000000"/>
                <w:sz w:val="20"/>
                <w:szCs w:val="20"/>
              </w:rPr>
              <w:t>LHSV</w:t>
            </w:r>
            <w:r w:rsidRPr="004F258C">
              <w:rPr>
                <w:rFonts w:ascii="Times New Roman" w:eastAsia="Calibri" w:hAnsi="Times New Roman" w:cs="Times New Roman" w:hint="cs"/>
                <w:b w:val="0"/>
                <w:bCs/>
                <w:color w:val="000000"/>
                <w:sz w:val="22"/>
                <w:szCs w:val="22"/>
                <w:rtl/>
              </w:rPr>
              <w:t>،</w:t>
            </w:r>
            <w:r w:rsidRPr="004F258C">
              <w:rPr>
                <w:rFonts w:ascii="Calibri" w:eastAsia="Calibri" w:hAnsi="Calibri" w:cs="B Nazanin" w:hint="cs"/>
                <w:color w:val="000000"/>
                <w:sz w:val="22"/>
                <w:szCs w:val="22"/>
                <w:rtl/>
              </w:rPr>
              <w:t xml:space="preserve"> 0.5 الی 1 </w:t>
            </w:r>
            <w:r w:rsidRPr="004F258C">
              <w:rPr>
                <w:rFonts w:ascii="Calibri" w:eastAsia="Calibri" w:hAnsi="Calibri" w:cs="Arial" w:hint="cs"/>
                <w:b w:val="0"/>
                <w:color w:val="auto"/>
                <w:sz w:val="22"/>
                <w:szCs w:val="22"/>
                <w:rtl/>
              </w:rPr>
              <w:t>(</w:t>
            </w:r>
            <w:r w:rsidRPr="004F258C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h </w:t>
            </w:r>
            <w:r w:rsidRPr="004F258C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  <w:t>-1</w:t>
            </w:r>
            <w:r w:rsidRPr="004F258C">
              <w:rPr>
                <w:rFonts w:ascii="Calibri" w:eastAsia="Calibri" w:hAnsi="Calibri" w:cs="Arial" w:hint="cs"/>
                <w:b w:val="0"/>
                <w:color w:val="auto"/>
                <w:sz w:val="22"/>
                <w:szCs w:val="22"/>
                <w:rtl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26D04BC3" w14:textId="77777777" w:rsidR="004F258C" w:rsidRPr="004F258C" w:rsidRDefault="004F258C" w:rsidP="004F258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4F258C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1FF74744" w14:textId="77777777" w:rsidR="004F258C" w:rsidRPr="004F258C" w:rsidRDefault="004F258C" w:rsidP="004F258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4F258C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F258C" w:rsidRPr="004F258C" w14:paraId="19B99CC6" w14:textId="77777777" w:rsidTr="008B0BA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EA0E1D5" w14:textId="77777777" w:rsidR="004F258C" w:rsidRPr="004F258C" w:rsidRDefault="004F258C" w:rsidP="004F258C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4F258C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4" w:type="dxa"/>
            <w:shd w:val="clear" w:color="auto" w:fill="auto"/>
          </w:tcPr>
          <w:p w14:paraId="7D04B611" w14:textId="77777777" w:rsidR="004F258C" w:rsidRPr="004F258C" w:rsidRDefault="004F258C" w:rsidP="004F258C">
            <w:pPr>
              <w:spacing w:after="160" w:line="360" w:lineRule="auto"/>
              <w:ind w:left="360"/>
              <w:rPr>
                <w:rFonts w:ascii="Calibri" w:eastAsia="Calibri" w:hAnsi="Calibri" w:cs="B Nazanin"/>
                <w:color w:val="000000"/>
                <w:sz w:val="22"/>
                <w:szCs w:val="22"/>
                <w:rtl/>
              </w:rPr>
            </w:pPr>
            <w:r w:rsidRPr="004F258C">
              <w:rPr>
                <w:rFonts w:ascii="Calibri" w:eastAsia="Calibri" w:hAnsi="Calibri" w:cs="B Nazanin" w:hint="cs"/>
                <w:color w:val="000000"/>
                <w:sz w:val="22"/>
                <w:szCs w:val="22"/>
                <w:rtl/>
              </w:rPr>
              <w:t>پایداری، طول عمر، سایش و مقاومت برابر با نمونه تجاری</w:t>
            </w:r>
            <w:r w:rsidRPr="004F258C">
              <w:rPr>
                <w:rFonts w:ascii="Times New Roman" w:eastAsia="Calibri" w:hAnsi="Times New Roman" w:cs="Times New Roman"/>
                <w:b w:val="0"/>
                <w:bCs/>
                <w:color w:val="000000"/>
                <w:sz w:val="20"/>
                <w:szCs w:val="20"/>
              </w:rPr>
              <w:t>BASF</w:t>
            </w:r>
            <w:r w:rsidRPr="004F258C">
              <w:rPr>
                <w:rFonts w:ascii="Calibri" w:eastAsia="Calibri" w:hAnsi="Calibri" w:cs="B Nazanin" w:hint="cs"/>
                <w:color w:val="000000"/>
                <w:sz w:val="22"/>
                <w:szCs w:val="22"/>
                <w:rtl/>
              </w:rPr>
              <w:t xml:space="preserve"> آلمان (کد </w:t>
            </w:r>
            <w:r w:rsidRPr="004F258C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S6-38</w:t>
            </w:r>
            <w:r w:rsidRPr="004F258C">
              <w:rPr>
                <w:rFonts w:ascii="Calibri" w:eastAsia="Calibri" w:hAnsi="Calibri" w:cs="B Nazanin" w:hint="cs"/>
                <w:color w:val="000000"/>
                <w:sz w:val="22"/>
                <w:szCs w:val="22"/>
                <w:rtl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38C99699" w14:textId="77777777" w:rsidR="004F258C" w:rsidRPr="004F258C" w:rsidRDefault="004F258C" w:rsidP="004F258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4F258C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8A33F21" w14:textId="77777777" w:rsidR="004F258C" w:rsidRPr="004F258C" w:rsidRDefault="004F258C" w:rsidP="004F258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4F258C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F258C" w:rsidRPr="004F258C" w14:paraId="0C314F09" w14:textId="77777777" w:rsidTr="008B0BA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0C00BDC" w14:textId="77777777" w:rsidR="004F258C" w:rsidRPr="004F258C" w:rsidRDefault="004F258C" w:rsidP="004F258C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4F258C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4" w:type="dxa"/>
            <w:shd w:val="clear" w:color="auto" w:fill="auto"/>
          </w:tcPr>
          <w:p w14:paraId="6293A5AD" w14:textId="77777777" w:rsidR="004F258C" w:rsidRPr="004F258C" w:rsidRDefault="004F258C" w:rsidP="004F258C">
            <w:pPr>
              <w:spacing w:after="160" w:line="360" w:lineRule="auto"/>
              <w:ind w:left="360"/>
              <w:rPr>
                <w:rFonts w:ascii="Calibri" w:eastAsia="Calibri" w:hAnsi="Calibri" w:cs="B Nazanin"/>
                <w:color w:val="000000"/>
                <w:sz w:val="22"/>
                <w:szCs w:val="22"/>
                <w:rtl/>
              </w:rPr>
            </w:pPr>
            <w:r w:rsidRPr="004F258C">
              <w:rPr>
                <w:rFonts w:ascii="Calibri" w:eastAsia="Calibri" w:hAnsi="Calibri" w:cs="B Nazanin" w:hint="cs"/>
                <w:color w:val="000000"/>
                <w:sz w:val="22"/>
                <w:szCs w:val="22"/>
                <w:rtl/>
              </w:rPr>
              <w:t>ارائه کاتالیست سنتر شده به</w:t>
            </w:r>
            <w:r w:rsidRPr="004F258C">
              <w:rPr>
                <w:rFonts w:ascii="Calibri" w:eastAsia="Calibri" w:hAnsi="Calibri" w:cs="B Nazanin" w:hint="eastAsia"/>
                <w:color w:val="000000"/>
                <w:sz w:val="22"/>
                <w:szCs w:val="22"/>
              </w:rPr>
              <w:t>‌</w:t>
            </w:r>
            <w:r w:rsidRPr="004F258C">
              <w:rPr>
                <w:rFonts w:ascii="Calibri" w:eastAsia="Calibri" w:hAnsi="Calibri" w:cs="B Nazanin" w:hint="cs"/>
                <w:color w:val="000000"/>
                <w:sz w:val="22"/>
                <w:szCs w:val="22"/>
                <w:rtl/>
              </w:rPr>
              <w:t xml:space="preserve">صورت </w:t>
            </w:r>
            <w:r w:rsidRPr="004F258C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fixed bed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5547C4E0" w14:textId="77777777" w:rsidR="004F258C" w:rsidRPr="004F258C" w:rsidRDefault="004F258C" w:rsidP="004F258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4F258C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D58A150" w14:textId="77777777" w:rsidR="004F258C" w:rsidRPr="004F258C" w:rsidRDefault="004F258C" w:rsidP="004F258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4F258C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F258C" w:rsidRPr="004F258C" w14:paraId="2CB228D0" w14:textId="77777777" w:rsidTr="008B0BA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5AB1BEFF" w14:textId="77777777" w:rsidR="004F258C" w:rsidRPr="004F258C" w:rsidRDefault="004F258C" w:rsidP="004F258C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4F258C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8354" w:type="dxa"/>
            <w:shd w:val="clear" w:color="auto" w:fill="auto"/>
          </w:tcPr>
          <w:p w14:paraId="6FF91559" w14:textId="77777777" w:rsidR="004F258C" w:rsidRPr="004F258C" w:rsidRDefault="004F258C" w:rsidP="004F258C">
            <w:pPr>
              <w:rPr>
                <w:rFonts w:ascii="Times New Roman" w:eastAsia="MS Mincho" w:hAnsi="Times New Roman" w:cs="B Nazanin"/>
                <w:color w:val="0F0D29"/>
                <w:sz w:val="22"/>
                <w:szCs w:val="22"/>
              </w:rPr>
            </w:pPr>
            <w:r w:rsidRPr="004F258C">
              <w:rPr>
                <w:rFonts w:ascii="Calibri" w:eastAsia="Calibri" w:hAnsi="Calibri" w:cs="B Nazanin" w:hint="cs"/>
                <w:color w:val="000000"/>
                <w:sz w:val="22"/>
                <w:szCs w:val="22"/>
                <w:rtl/>
              </w:rPr>
              <w:t xml:space="preserve">مشخصه‌یابی کاتالیست سنتزشده و ارائه آنالیزهای </w:t>
            </w:r>
            <w:r w:rsidRPr="004F258C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XRF</w:t>
            </w:r>
            <w:r w:rsidRPr="004F258C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rtl/>
              </w:rPr>
              <w:t>،</w:t>
            </w:r>
            <w:r w:rsidRPr="004F258C">
              <w:rPr>
                <w:rFonts w:ascii="Times New Roman" w:eastAsia="Calibri" w:hAnsi="Times New Roman" w:cs="Times New Roman"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  <w:r w:rsidRPr="004F258C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XRD</w:t>
            </w:r>
            <w:r w:rsidRPr="004F258C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rtl/>
              </w:rPr>
              <w:t>،</w:t>
            </w:r>
            <w:r w:rsidRPr="004F258C">
              <w:rPr>
                <w:rFonts w:ascii="Times New Roman" w:eastAsia="Calibri" w:hAnsi="Times New Roman" w:cs="Times New Roman"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  <w:r w:rsidRPr="004F258C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SEM</w:t>
            </w:r>
            <w:r w:rsidRPr="004F258C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rtl/>
              </w:rPr>
              <w:t>،</w:t>
            </w:r>
            <w:r w:rsidRPr="004F258C">
              <w:rPr>
                <w:rFonts w:ascii="Times New Roman" w:eastAsia="Calibri" w:hAnsi="Times New Roman" w:cs="Times New Roman"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  <w:r w:rsidRPr="004F258C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BET</w:t>
            </w:r>
            <w:r w:rsidRPr="004F258C">
              <w:rPr>
                <w:rFonts w:ascii="Times New Roman" w:eastAsia="Calibri" w:hAnsi="Times New Roman" w:cs="Times New Roman"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  <w:r w:rsidRPr="004F258C">
              <w:rPr>
                <w:rFonts w:ascii="Calibri" w:eastAsia="Calibri" w:hAnsi="Calibri" w:cs="B Nazanin" w:hint="cs"/>
                <w:color w:val="000000"/>
                <w:sz w:val="22"/>
                <w:szCs w:val="22"/>
                <w:rtl/>
              </w:rPr>
              <w:t>و آنالیزهای موردنیاز دیگر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6754306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41B4F9EF" w14:textId="77777777" w:rsidR="004F258C" w:rsidRPr="004F258C" w:rsidRDefault="004F258C" w:rsidP="004F258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4F258C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5150407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6E51060" w14:textId="77777777" w:rsidR="004F258C" w:rsidRPr="004F258C" w:rsidRDefault="004F258C" w:rsidP="004F258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4F258C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465536C6" w14:textId="77777777" w:rsidR="004F258C" w:rsidRPr="003F13CA" w:rsidRDefault="004F258C" w:rsidP="004F258C">
      <w:pPr>
        <w:pStyle w:val="Heading1"/>
        <w:numPr>
          <w:ilvl w:val="0"/>
          <w:numId w:val="0"/>
        </w:numPr>
        <w:rPr>
          <w:rtl/>
        </w:rPr>
      </w:pPr>
    </w:p>
    <w:p w14:paraId="11AC336C" w14:textId="77777777" w:rsidR="003F13CA" w:rsidRPr="00DF0F51" w:rsidRDefault="00190A2B" w:rsidP="00DF0F51">
      <w:pPr>
        <w:pStyle w:val="Heading1"/>
        <w:numPr>
          <w:ilvl w:val="0"/>
          <w:numId w:val="0"/>
        </w:numPr>
        <w:ind w:left="432"/>
        <w:jc w:val="both"/>
        <w:rPr>
          <w:sz w:val="24"/>
          <w:szCs w:val="24"/>
        </w:rPr>
      </w:pPr>
      <w:r w:rsidRPr="007F3028">
        <w:rPr>
          <w:sz w:val="24"/>
          <w:szCs w:val="24"/>
          <w:rtl/>
          <w:lang w:bidi="fa-IR"/>
        </w:rPr>
        <w:t>درصورت</w:t>
      </w:r>
      <w:r w:rsidRPr="007F3028">
        <w:rPr>
          <w:rFonts w:hint="cs"/>
          <w:sz w:val="24"/>
          <w:szCs w:val="24"/>
          <w:rtl/>
          <w:lang w:bidi="fa-IR"/>
        </w:rPr>
        <w:t>ی‌که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برای </w:t>
      </w:r>
      <w:r w:rsidRPr="007F3028">
        <w:rPr>
          <w:sz w:val="24"/>
          <w:szCs w:val="24"/>
          <w:rtl/>
          <w:lang w:bidi="fa-IR"/>
        </w:rPr>
        <w:t>هرکدام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از </w:t>
      </w:r>
      <w:r w:rsidRPr="007F3028">
        <w:rPr>
          <w:sz w:val="24"/>
          <w:szCs w:val="24"/>
          <w:rtl/>
          <w:lang w:bidi="fa-IR"/>
        </w:rPr>
        <w:t>و</w:t>
      </w:r>
      <w:r w:rsidRPr="007F3028">
        <w:rPr>
          <w:rFonts w:hint="cs"/>
          <w:sz w:val="24"/>
          <w:szCs w:val="24"/>
          <w:rtl/>
          <w:lang w:bidi="fa-IR"/>
        </w:rPr>
        <w:t>یژگی‌های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فوق توضیحات تکمیلی وجود دارد، </w:t>
      </w:r>
      <w:r w:rsidRPr="007F3028">
        <w:rPr>
          <w:sz w:val="24"/>
          <w:szCs w:val="24"/>
          <w:rtl/>
          <w:lang w:bidi="fa-IR"/>
        </w:rPr>
        <w:t>حتماً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موارد را ذکر فرمایید</w:t>
      </w:r>
      <w:r w:rsidR="006A7875" w:rsidRPr="007F3028">
        <w:rPr>
          <w:rFonts w:hint="cs"/>
          <w:sz w:val="24"/>
          <w:szCs w:val="24"/>
          <w:rtl/>
          <w:lang w:bidi="fa-IR"/>
        </w:rPr>
        <w:t>:</w:t>
      </w:r>
    </w:p>
    <w:p w14:paraId="163D72C8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4E690D24" w14:textId="77777777" w:rsidR="00AF4D71" w:rsidRPr="000F62B8" w:rsidRDefault="00202159" w:rsidP="004352C5">
      <w:pPr>
        <w:pStyle w:val="normal-que"/>
        <w:ind w:left="306" w:right="270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A0A6D6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F29F78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80A64B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1C5A1EF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5E21A2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130DB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C01BF0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44E43854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14A81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7A3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DDEC0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4E3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8592B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DD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A55D1F3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51D53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867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2A308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374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18A9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359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68141F51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6426E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2F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BC024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059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31100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EA8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6B020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2591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FB79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201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5500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C99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3E5F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3439CA56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239048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306FAE46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7D773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5447C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CD3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0B3D6335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4108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4CB936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E23693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77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FEC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73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4D1393F0" w14:textId="77777777" w:rsidR="00275D6C" w:rsidRDefault="00275D6C" w:rsidP="0083608A">
      <w:pPr>
        <w:jc w:val="left"/>
        <w:rPr>
          <w:rFonts w:cs="B Nazanin"/>
        </w:rPr>
      </w:pPr>
    </w:p>
    <w:sectPr w:rsidR="00275D6C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8C352" w14:textId="77777777" w:rsidR="00142307" w:rsidRDefault="00142307">
      <w:r>
        <w:separator/>
      </w:r>
    </w:p>
    <w:p w14:paraId="367A00D9" w14:textId="77777777" w:rsidR="00142307" w:rsidRDefault="00142307"/>
  </w:endnote>
  <w:endnote w:type="continuationSeparator" w:id="0">
    <w:p w14:paraId="0D968736" w14:textId="77777777" w:rsidR="00142307" w:rsidRDefault="00142307">
      <w:r>
        <w:continuationSeparator/>
      </w:r>
    </w:p>
    <w:p w14:paraId="62CDE993" w14:textId="77777777" w:rsidR="00142307" w:rsidRDefault="00142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1931C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22554D79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4D601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3ED2DD13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99287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A0DBC" w14:textId="0F901866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58C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00FDB52D" w14:textId="77777777" w:rsidR="00ED35CF" w:rsidRDefault="00ED35CF">
    <w:pPr>
      <w:pStyle w:val="Footer"/>
    </w:pPr>
  </w:p>
  <w:p w14:paraId="201C2497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2B654" w14:textId="77777777" w:rsidR="00142307" w:rsidRDefault="00142307">
      <w:r>
        <w:separator/>
      </w:r>
    </w:p>
    <w:p w14:paraId="58C9BAF0" w14:textId="77777777" w:rsidR="00142307" w:rsidRDefault="00142307"/>
  </w:footnote>
  <w:footnote w:type="continuationSeparator" w:id="0">
    <w:p w14:paraId="24C15E03" w14:textId="77777777" w:rsidR="00142307" w:rsidRDefault="00142307">
      <w:r>
        <w:continuationSeparator/>
      </w:r>
    </w:p>
    <w:p w14:paraId="294057CE" w14:textId="77777777" w:rsidR="00142307" w:rsidRDefault="001423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50B0BFF8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238F6F62" w14:textId="77777777" w:rsidR="00ED35CF" w:rsidRDefault="00ED35CF">
          <w:pPr>
            <w:pStyle w:val="Header"/>
          </w:pPr>
        </w:p>
      </w:tc>
    </w:tr>
  </w:tbl>
  <w:p w14:paraId="27C15DDE" w14:textId="77777777" w:rsidR="00ED35CF" w:rsidRDefault="00ED35CF" w:rsidP="00D077E9">
    <w:pPr>
      <w:pStyle w:val="Header"/>
    </w:pPr>
  </w:p>
  <w:p w14:paraId="403AE025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90866"/>
    <w:multiLevelType w:val="hybridMultilevel"/>
    <w:tmpl w:val="E1A8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4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3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B6"/>
    <w:rsid w:val="00006B21"/>
    <w:rsid w:val="00017AA4"/>
    <w:rsid w:val="0002482E"/>
    <w:rsid w:val="00043B54"/>
    <w:rsid w:val="00050324"/>
    <w:rsid w:val="000818FB"/>
    <w:rsid w:val="000A0150"/>
    <w:rsid w:val="000A07C0"/>
    <w:rsid w:val="000B61B4"/>
    <w:rsid w:val="000E63C9"/>
    <w:rsid w:val="000E6A9C"/>
    <w:rsid w:val="000F2DEB"/>
    <w:rsid w:val="000F62B8"/>
    <w:rsid w:val="00101A13"/>
    <w:rsid w:val="00130E9D"/>
    <w:rsid w:val="00131BDA"/>
    <w:rsid w:val="00137CE3"/>
    <w:rsid w:val="001420D1"/>
    <w:rsid w:val="00142307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97FB8"/>
    <w:rsid w:val="001A5560"/>
    <w:rsid w:val="001E71D4"/>
    <w:rsid w:val="001F2BC8"/>
    <w:rsid w:val="001F3265"/>
    <w:rsid w:val="001F5F6B"/>
    <w:rsid w:val="00202159"/>
    <w:rsid w:val="0021446E"/>
    <w:rsid w:val="00243EBC"/>
    <w:rsid w:val="00245D00"/>
    <w:rsid w:val="00246A35"/>
    <w:rsid w:val="0026740E"/>
    <w:rsid w:val="00275D6C"/>
    <w:rsid w:val="00284348"/>
    <w:rsid w:val="002C45CA"/>
    <w:rsid w:val="002E4B73"/>
    <w:rsid w:val="002F51F5"/>
    <w:rsid w:val="00312137"/>
    <w:rsid w:val="00317BF4"/>
    <w:rsid w:val="00327263"/>
    <w:rsid w:val="00330359"/>
    <w:rsid w:val="00336434"/>
    <w:rsid w:val="0033762F"/>
    <w:rsid w:val="00366C7E"/>
    <w:rsid w:val="00381CDF"/>
    <w:rsid w:val="00384EA3"/>
    <w:rsid w:val="003902FE"/>
    <w:rsid w:val="00391146"/>
    <w:rsid w:val="003A39A1"/>
    <w:rsid w:val="003B18EE"/>
    <w:rsid w:val="003C2191"/>
    <w:rsid w:val="003C34F3"/>
    <w:rsid w:val="003C5F94"/>
    <w:rsid w:val="003C6790"/>
    <w:rsid w:val="003D3863"/>
    <w:rsid w:val="003F13CA"/>
    <w:rsid w:val="00400139"/>
    <w:rsid w:val="004110DE"/>
    <w:rsid w:val="00432904"/>
    <w:rsid w:val="004352C5"/>
    <w:rsid w:val="0044085A"/>
    <w:rsid w:val="00463B5D"/>
    <w:rsid w:val="004645D8"/>
    <w:rsid w:val="00480831"/>
    <w:rsid w:val="00486133"/>
    <w:rsid w:val="004B106C"/>
    <w:rsid w:val="004B21A5"/>
    <w:rsid w:val="004B6AFD"/>
    <w:rsid w:val="004E1F94"/>
    <w:rsid w:val="004F258C"/>
    <w:rsid w:val="005037F0"/>
    <w:rsid w:val="0051363D"/>
    <w:rsid w:val="00516A86"/>
    <w:rsid w:val="00523200"/>
    <w:rsid w:val="00523B4E"/>
    <w:rsid w:val="005275F6"/>
    <w:rsid w:val="005346C7"/>
    <w:rsid w:val="00535D91"/>
    <w:rsid w:val="00541623"/>
    <w:rsid w:val="00572102"/>
    <w:rsid w:val="005B011F"/>
    <w:rsid w:val="005B4DAB"/>
    <w:rsid w:val="005D699E"/>
    <w:rsid w:val="005E122D"/>
    <w:rsid w:val="005E64E1"/>
    <w:rsid w:val="005F01D6"/>
    <w:rsid w:val="005F1BB0"/>
    <w:rsid w:val="006016DA"/>
    <w:rsid w:val="00640810"/>
    <w:rsid w:val="0064790C"/>
    <w:rsid w:val="0065683C"/>
    <w:rsid w:val="00656C4D"/>
    <w:rsid w:val="006649F6"/>
    <w:rsid w:val="00670AB6"/>
    <w:rsid w:val="00672ABB"/>
    <w:rsid w:val="006736A7"/>
    <w:rsid w:val="00682117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42146"/>
    <w:rsid w:val="00753334"/>
    <w:rsid w:val="0075632B"/>
    <w:rsid w:val="00765B2A"/>
    <w:rsid w:val="007663DC"/>
    <w:rsid w:val="0078047A"/>
    <w:rsid w:val="00783A34"/>
    <w:rsid w:val="00791AD6"/>
    <w:rsid w:val="007A2D52"/>
    <w:rsid w:val="007C6B52"/>
    <w:rsid w:val="007D16C5"/>
    <w:rsid w:val="007F3028"/>
    <w:rsid w:val="008012C4"/>
    <w:rsid w:val="0081540D"/>
    <w:rsid w:val="00817460"/>
    <w:rsid w:val="0083608A"/>
    <w:rsid w:val="00837885"/>
    <w:rsid w:val="008612CF"/>
    <w:rsid w:val="00862FE4"/>
    <w:rsid w:val="0086389A"/>
    <w:rsid w:val="0087605E"/>
    <w:rsid w:val="008861B9"/>
    <w:rsid w:val="008B1FEE"/>
    <w:rsid w:val="008B4BB7"/>
    <w:rsid w:val="008C4F58"/>
    <w:rsid w:val="008D16A8"/>
    <w:rsid w:val="008D440F"/>
    <w:rsid w:val="00903C32"/>
    <w:rsid w:val="00911E12"/>
    <w:rsid w:val="00916B16"/>
    <w:rsid w:val="009173B9"/>
    <w:rsid w:val="00932717"/>
    <w:rsid w:val="0093335D"/>
    <w:rsid w:val="00935790"/>
    <w:rsid w:val="0093613E"/>
    <w:rsid w:val="00943026"/>
    <w:rsid w:val="00950FD3"/>
    <w:rsid w:val="00966B81"/>
    <w:rsid w:val="009715CA"/>
    <w:rsid w:val="00986BAA"/>
    <w:rsid w:val="00996BA3"/>
    <w:rsid w:val="009C5DFB"/>
    <w:rsid w:val="009C7720"/>
    <w:rsid w:val="009E67B6"/>
    <w:rsid w:val="009F061D"/>
    <w:rsid w:val="009F3A8C"/>
    <w:rsid w:val="00A06B55"/>
    <w:rsid w:val="00A143C3"/>
    <w:rsid w:val="00A14A67"/>
    <w:rsid w:val="00A23AFA"/>
    <w:rsid w:val="00A31B3E"/>
    <w:rsid w:val="00A45567"/>
    <w:rsid w:val="00A4563D"/>
    <w:rsid w:val="00A4750C"/>
    <w:rsid w:val="00A47FDA"/>
    <w:rsid w:val="00A532F3"/>
    <w:rsid w:val="00A54318"/>
    <w:rsid w:val="00A7173A"/>
    <w:rsid w:val="00A81244"/>
    <w:rsid w:val="00A82CA9"/>
    <w:rsid w:val="00A8489E"/>
    <w:rsid w:val="00AC29F3"/>
    <w:rsid w:val="00AE7B1B"/>
    <w:rsid w:val="00AF4D71"/>
    <w:rsid w:val="00B231E5"/>
    <w:rsid w:val="00B24C36"/>
    <w:rsid w:val="00B515F5"/>
    <w:rsid w:val="00B66ABF"/>
    <w:rsid w:val="00B75FE3"/>
    <w:rsid w:val="00B942FD"/>
    <w:rsid w:val="00BB3E68"/>
    <w:rsid w:val="00BD1E3E"/>
    <w:rsid w:val="00BE78A5"/>
    <w:rsid w:val="00BF5C44"/>
    <w:rsid w:val="00C02129"/>
    <w:rsid w:val="00C02B87"/>
    <w:rsid w:val="00C15393"/>
    <w:rsid w:val="00C22F84"/>
    <w:rsid w:val="00C4086D"/>
    <w:rsid w:val="00C82227"/>
    <w:rsid w:val="00C8391C"/>
    <w:rsid w:val="00CA1896"/>
    <w:rsid w:val="00CA320B"/>
    <w:rsid w:val="00CB2208"/>
    <w:rsid w:val="00CB257F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0F7"/>
    <w:rsid w:val="00D077E9"/>
    <w:rsid w:val="00D150E6"/>
    <w:rsid w:val="00D40CDA"/>
    <w:rsid w:val="00D42CB7"/>
    <w:rsid w:val="00D468C9"/>
    <w:rsid w:val="00D5413D"/>
    <w:rsid w:val="00D55FA3"/>
    <w:rsid w:val="00D570A9"/>
    <w:rsid w:val="00D70D02"/>
    <w:rsid w:val="00D753D8"/>
    <w:rsid w:val="00D770C7"/>
    <w:rsid w:val="00D80311"/>
    <w:rsid w:val="00D86945"/>
    <w:rsid w:val="00D90290"/>
    <w:rsid w:val="00D975C0"/>
    <w:rsid w:val="00DA331C"/>
    <w:rsid w:val="00DA71F4"/>
    <w:rsid w:val="00DC24B6"/>
    <w:rsid w:val="00DC4C92"/>
    <w:rsid w:val="00DD152F"/>
    <w:rsid w:val="00DE213F"/>
    <w:rsid w:val="00DE7A7D"/>
    <w:rsid w:val="00DF027C"/>
    <w:rsid w:val="00DF0F51"/>
    <w:rsid w:val="00DF36EC"/>
    <w:rsid w:val="00DF552E"/>
    <w:rsid w:val="00E00A32"/>
    <w:rsid w:val="00E01E14"/>
    <w:rsid w:val="00E22ACD"/>
    <w:rsid w:val="00E5236E"/>
    <w:rsid w:val="00E57478"/>
    <w:rsid w:val="00E620B0"/>
    <w:rsid w:val="00E71BFB"/>
    <w:rsid w:val="00E81B40"/>
    <w:rsid w:val="00E86B5C"/>
    <w:rsid w:val="00EB15F5"/>
    <w:rsid w:val="00ED270B"/>
    <w:rsid w:val="00ED35CF"/>
    <w:rsid w:val="00ED5A62"/>
    <w:rsid w:val="00EF120D"/>
    <w:rsid w:val="00EF3466"/>
    <w:rsid w:val="00EF555B"/>
    <w:rsid w:val="00EF7D86"/>
    <w:rsid w:val="00F027BB"/>
    <w:rsid w:val="00F076AF"/>
    <w:rsid w:val="00F11DCF"/>
    <w:rsid w:val="00F123B1"/>
    <w:rsid w:val="00F162EA"/>
    <w:rsid w:val="00F52D27"/>
    <w:rsid w:val="00F6597D"/>
    <w:rsid w:val="00F82DD3"/>
    <w:rsid w:val="00F83527"/>
    <w:rsid w:val="00FA2CB9"/>
    <w:rsid w:val="00FB05F7"/>
    <w:rsid w:val="00FC62A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464562"/>
  <w15:docId w15:val="{ED077F94-3972-4991-8B58-7528540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10"/>
    <w:rsid w:val="00000AAE"/>
    <w:rsid w:val="00041056"/>
    <w:rsid w:val="00093B97"/>
    <w:rsid w:val="000B6816"/>
    <w:rsid w:val="000D4837"/>
    <w:rsid w:val="000F615B"/>
    <w:rsid w:val="001440CB"/>
    <w:rsid w:val="001904D8"/>
    <w:rsid w:val="001A7E72"/>
    <w:rsid w:val="00317510"/>
    <w:rsid w:val="003246C7"/>
    <w:rsid w:val="00392D88"/>
    <w:rsid w:val="003A6366"/>
    <w:rsid w:val="003A670F"/>
    <w:rsid w:val="003C4302"/>
    <w:rsid w:val="003E34AB"/>
    <w:rsid w:val="003F13D3"/>
    <w:rsid w:val="00481A47"/>
    <w:rsid w:val="005663F1"/>
    <w:rsid w:val="00566A98"/>
    <w:rsid w:val="005C2B28"/>
    <w:rsid w:val="006B67A5"/>
    <w:rsid w:val="006C6E74"/>
    <w:rsid w:val="006D13C5"/>
    <w:rsid w:val="006D49AA"/>
    <w:rsid w:val="00702DE3"/>
    <w:rsid w:val="007679DA"/>
    <w:rsid w:val="00776573"/>
    <w:rsid w:val="008A2A21"/>
    <w:rsid w:val="00934304"/>
    <w:rsid w:val="0094181B"/>
    <w:rsid w:val="00974280"/>
    <w:rsid w:val="009E0D6E"/>
    <w:rsid w:val="00A233B4"/>
    <w:rsid w:val="00A521F5"/>
    <w:rsid w:val="00AC3870"/>
    <w:rsid w:val="00B106D6"/>
    <w:rsid w:val="00B1253B"/>
    <w:rsid w:val="00B93845"/>
    <w:rsid w:val="00C241CB"/>
    <w:rsid w:val="00C636B7"/>
    <w:rsid w:val="00DA380A"/>
    <w:rsid w:val="00E267BC"/>
    <w:rsid w:val="00EA1313"/>
    <w:rsid w:val="00EB4D71"/>
    <w:rsid w:val="00EC6446"/>
    <w:rsid w:val="00EF499A"/>
    <w:rsid w:val="00EF4B8F"/>
    <w:rsid w:val="00F2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D9E6-6D1C-4F4F-A712-4AB7DB43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139</TotalTime>
  <Pages>10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lastModifiedBy>Zeinab</cp:lastModifiedBy>
  <cp:revision>43</cp:revision>
  <cp:lastPrinted>2020-06-02T04:49:00Z</cp:lastPrinted>
  <dcterms:created xsi:type="dcterms:W3CDTF">2020-10-11T12:09:00Z</dcterms:created>
  <dcterms:modified xsi:type="dcterms:W3CDTF">2021-07-14T06:31:00Z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