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660F" w14:textId="77777777"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 wp14:anchorId="031F340F" wp14:editId="5F1CDD1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</w:tblGrid>
      <w:tr w:rsidR="003C6790" w:rsidRPr="000F62B8" w14:paraId="09EE515C" w14:textId="77777777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21411C9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7159C92A" wp14:editId="1C8747FF">
                      <wp:extent cx="2694305" cy="1187355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4305" cy="1187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6DC775" w14:textId="77777777" w:rsidR="00ED35CF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 w:rsidRPr="00336434"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>کاربرگ پیشنهاد</w:t>
                                  </w:r>
                                </w:p>
                                <w:p w14:paraId="6F89A7DF" w14:textId="77777777" w:rsidR="00ED35CF" w:rsidRPr="00336434" w:rsidRDefault="00ED35CF" w:rsidP="00ED35CF">
                                  <w:pPr>
                                    <w:pStyle w:val="Title"/>
                                    <w:spacing w:after="0"/>
                                    <w:ind w:left="50"/>
                                    <w:jc w:val="center"/>
                                    <w:rPr>
                                      <w:rFonts w:cs="B Titr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56"/>
                                      <w:szCs w:val="48"/>
                                      <w:rtl/>
                                      <w:lang w:bidi="fa-IR"/>
                                    </w:rPr>
                                    <w:t xml:space="preserve"> اجرای طرح تحقیقاتی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59C9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212.15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    <v:textbox>
                        <w:txbxContent>
                          <w:p w14:paraId="556DC775" w14:textId="77777777" w:rsidR="00ED35CF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 w:rsidRPr="00336434"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>کاربرگ پیشنهاد</w:t>
                            </w:r>
                          </w:p>
                          <w:p w14:paraId="6F89A7DF" w14:textId="77777777" w:rsidR="00ED35CF" w:rsidRPr="00336434" w:rsidRDefault="00ED35CF" w:rsidP="00ED35CF">
                            <w:pPr>
                              <w:pStyle w:val="Title"/>
                              <w:spacing w:after="0"/>
                              <w:ind w:left="50"/>
                              <w:jc w:val="center"/>
                              <w:rPr>
                                <w:rFonts w:cs="B Titr"/>
                                <w:sz w:val="56"/>
                                <w:szCs w:val="4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56"/>
                                <w:szCs w:val="48"/>
                                <w:rtl/>
                                <w:lang w:bidi="fa-IR"/>
                              </w:rPr>
                              <w:t xml:space="preserve"> اجرای طرح تحقیقاتی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FB18AC" w14:textId="77777777" w:rsidR="00DC24B6" w:rsidRPr="000F62B8" w:rsidRDefault="00DC24B6" w:rsidP="0083608A">
            <w:pPr>
              <w:jc w:val="left"/>
            </w:pPr>
            <w:r w:rsidRPr="000F62B8">
              <w:rPr>
                <w:noProof/>
              </w:rPr>
              <mc:AlternateContent>
                <mc:Choice Requires="wps">
                  <w:drawing>
                    <wp:inline distT="0" distB="0" distL="0" distR="0" wp14:anchorId="0CE1BF4E" wp14:editId="4B74D99E">
                      <wp:extent cx="1390918" cy="0"/>
                      <wp:effectExtent l="0" t="19050" r="19050" b="1905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0918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49F60B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    <w10:anchorlock/>
                    </v:line>
                  </w:pict>
                </mc:Fallback>
              </mc:AlternateContent>
            </w:r>
          </w:p>
        </w:tc>
      </w:tr>
      <w:tr w:rsidR="003C6790" w:rsidRPr="000F62B8" w14:paraId="1268AC77" w14:textId="77777777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16B3E5DB" w14:textId="77777777"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14:paraId="0E85B537" w14:textId="77777777" w:rsidR="00DC24B6" w:rsidRPr="000F62B8" w:rsidRDefault="00202159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b w:val="0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CCD6AC6" wp14:editId="4F8608BE">
                      <wp:simplePos x="0" y="0"/>
                      <wp:positionH relativeFrom="margin">
                        <wp:posOffset>45435</wp:posOffset>
                      </wp:positionH>
                      <wp:positionV relativeFrom="page">
                        <wp:posOffset>-1382916</wp:posOffset>
                      </wp:positionV>
                      <wp:extent cx="3037546" cy="7605395"/>
                      <wp:effectExtent l="0" t="0" r="0" b="0"/>
                      <wp:wrapNone/>
                      <wp:docPr id="3" name="Rectangle 3" descr="white rectangle for text on cov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7546" cy="7605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7B6D07" w14:textId="77777777" w:rsidR="00ED35CF" w:rsidRPr="00ED35CF" w:rsidRDefault="00ED35CF" w:rsidP="00ED35CF">
                                  <w:pPr>
                                    <w:ind w:left="0"/>
                                    <w:jc w:val="center"/>
                                    <w:rPr>
                                      <w:rFonts w:ascii="Cambria" w:hAnsi="Cambria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6AC6" id="Rectangle 3" o:spid="_x0000_s1027" alt="white rectangle for text on cover" style="position:absolute;left:0;text-align:left;margin-left:3.6pt;margin-top:-108.9pt;width:239.2pt;height:59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    <v:textbox>
                        <w:txbxContent>
                          <w:p w14:paraId="287B6D07" w14:textId="77777777" w:rsidR="00ED35CF" w:rsidRPr="00ED35CF" w:rsidRDefault="00ED35CF" w:rsidP="00ED35CF">
                            <w:pPr>
                              <w:ind w:left="0"/>
                              <w:jc w:val="center"/>
                              <w:rPr>
                                <w:rFonts w:ascii="Cambria" w:hAnsi="Cambria"/>
                                <w:lang w:bidi="fa-IR"/>
                              </w:rPr>
                            </w:pP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14:paraId="3A85AA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4E59225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66245F8B" w14:textId="77777777"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14:paraId="1C7249FD" w14:textId="77777777"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14:paraId="678D375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2F91DD6D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09E874FE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35DCF84F" w14:textId="77777777"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14:paraId="792EC5D6" w14:textId="77777777"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14:paraId="14BE82CE" w14:textId="77777777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54ACFF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  <w:r w:rsidRPr="000F62B8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inline distT="0" distB="0" distL="0" distR="0" wp14:anchorId="640A408E" wp14:editId="785B7820">
                      <wp:extent cx="1493949" cy="0"/>
                      <wp:effectExtent l="0" t="19050" r="30480" b="19050"/>
                      <wp:docPr id="6" name="Straight Connector 6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3949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027C4A" id="Straight Connector 6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    <w10:anchorlock/>
                    </v:line>
                  </w:pict>
                </mc:Fallback>
              </mc:AlternateContent>
            </w:r>
          </w:p>
          <w:p w14:paraId="0BCB6EBE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66417DD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14:paraId="18F42C8A" w14:textId="77777777" w:rsidR="00DC24B6" w:rsidRPr="000F62B8" w:rsidRDefault="00677E67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EndPr/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14:paraId="6A5D66E6" w14:textId="77777777"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14:paraId="1C416B4F" w14:textId="77777777"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14:paraId="6BACC8CA" w14:textId="77777777" w:rsidR="00D077E9" w:rsidRPr="000F62B8" w:rsidRDefault="00336434" w:rsidP="0083608A">
      <w:pPr>
        <w:spacing w:after="200"/>
        <w:jc w:val="left"/>
      </w:pPr>
      <w:r w:rsidRPr="000F62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C5D15" wp14:editId="232BD967">
                <wp:simplePos x="0" y="0"/>
                <wp:positionH relativeFrom="column">
                  <wp:posOffset>280319</wp:posOffset>
                </wp:positionH>
                <wp:positionV relativeFrom="paragraph">
                  <wp:posOffset>8604932</wp:posOffset>
                </wp:positionV>
                <wp:extent cx="5882185" cy="914097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185" cy="914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23B7F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تهران، 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یدان</w:t>
                            </w:r>
                            <w:r>
                              <w:rPr>
                                <w:rtl/>
                              </w:rPr>
                              <w:t xml:space="preserve"> ونک،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ملاصدرا، خ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یابان</w:t>
                            </w:r>
                            <w:r>
                              <w:rPr>
                                <w:rtl/>
                              </w:rPr>
                              <w:t xml:space="preserve"> پرد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یس،</w:t>
                            </w:r>
                            <w:r>
                              <w:rPr>
                                <w:rtl/>
                              </w:rPr>
                              <w:t xml:space="preserve"> زا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ینده‌رود</w:t>
                            </w:r>
                            <w:r>
                              <w:rPr>
                                <w:rtl/>
                              </w:rPr>
                              <w:t xml:space="preserve"> شرق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ی،</w:t>
                            </w:r>
                            <w:r>
                              <w:rPr>
                                <w:rtl/>
                              </w:rPr>
                              <w:t xml:space="preserve"> شماره 24، مجتمع شکوفا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یی</w:t>
                            </w:r>
                            <w:r>
                              <w:rPr>
                                <w:rtl/>
                              </w:rPr>
                              <w:t xml:space="preserve"> شرکت‌ها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</w:t>
                            </w:r>
                            <w:r>
                              <w:rPr>
                                <w:rtl/>
                              </w:rPr>
                              <w:t xml:space="preserve"> دانش‌بن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یان</w:t>
                            </w:r>
                          </w:p>
                          <w:p w14:paraId="43114B82" w14:textId="77777777" w:rsidR="00ED35CF" w:rsidRDefault="00ED35CF" w:rsidP="00336434">
                            <w:pPr>
                              <w:ind w:left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کدپستی</w:t>
                            </w:r>
                            <w:r>
                              <w:rPr>
                                <w:rtl/>
                              </w:rPr>
                              <w:t>:1991913111</w:t>
                            </w:r>
                          </w:p>
                          <w:p w14:paraId="098A81F0" w14:textId="77777777" w:rsidR="00ED35CF" w:rsidRDefault="00ED35CF" w:rsidP="00336434">
                            <w:pPr>
                              <w:ind w:left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تلفن:42170000-021</w:t>
                            </w:r>
                          </w:p>
                          <w:p w14:paraId="21A78126" w14:textId="77777777" w:rsidR="00ED35CF" w:rsidRPr="005E3EC1" w:rsidRDefault="00ED35CF" w:rsidP="00336434">
                            <w:pPr>
                              <w:ind w:left="0"/>
                              <w:jc w:val="center"/>
                              <w:rPr>
                                <w:rFonts w:ascii="Calibri" w:hAnsi="Calibri" w:cs="Calibri"/>
                                <w:lang w:bidi="fa-IR"/>
                              </w:rPr>
                            </w:pPr>
                            <w:r w:rsidRPr="00CB2E46">
                              <w:rPr>
                                <w:rtl/>
                              </w:rPr>
                              <w:t xml:space="preserve">پست </w:t>
                            </w:r>
                            <w:r w:rsidRPr="00CB2E46">
                              <w:rPr>
                                <w:rFonts w:hint="cs"/>
                                <w:rtl/>
                              </w:rPr>
                              <w:t>الکترونیک</w:t>
                            </w:r>
                            <w:r w:rsidRPr="00CB2E46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bidi="fa-IR"/>
                              </w:rPr>
                              <w:t>info@inif.ir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C5D15" id="Text Box 4" o:spid="_x0000_s1028" type="#_x0000_t202" style="position:absolute;left:0;text-align:left;margin-left:22.05pt;margin-top:677.55pt;width:463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    <v:textbox>
                  <w:txbxContent>
                    <w:p w14:paraId="35E23B7F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تهران، م</w:t>
                      </w:r>
                      <w:r>
                        <w:rPr>
                          <w:rFonts w:hint="cs"/>
                          <w:rtl/>
                        </w:rPr>
                        <w:t>یدان</w:t>
                      </w:r>
                      <w:r>
                        <w:rPr>
                          <w:rtl/>
                        </w:rPr>
                        <w:t xml:space="preserve"> ونک،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ملاصدرا، خ</w:t>
                      </w:r>
                      <w:r>
                        <w:rPr>
                          <w:rFonts w:hint="cs"/>
                          <w:rtl/>
                        </w:rPr>
                        <w:t>یابان</w:t>
                      </w:r>
                      <w:r>
                        <w:rPr>
                          <w:rtl/>
                        </w:rPr>
                        <w:t xml:space="preserve"> پرد</w:t>
                      </w:r>
                      <w:r>
                        <w:rPr>
                          <w:rFonts w:hint="cs"/>
                          <w:rtl/>
                        </w:rPr>
                        <w:t>یس،</w:t>
                      </w:r>
                      <w:r>
                        <w:rPr>
                          <w:rtl/>
                        </w:rPr>
                        <w:t xml:space="preserve"> زا</w:t>
                      </w:r>
                      <w:r>
                        <w:rPr>
                          <w:rFonts w:hint="cs"/>
                          <w:rtl/>
                        </w:rPr>
                        <w:t>ینده‌رود</w:t>
                      </w:r>
                      <w:r>
                        <w:rPr>
                          <w:rtl/>
                        </w:rPr>
                        <w:t xml:space="preserve"> شرق</w:t>
                      </w:r>
                      <w:r>
                        <w:rPr>
                          <w:rFonts w:hint="cs"/>
                          <w:rtl/>
                        </w:rPr>
                        <w:t>ی،</w:t>
                      </w:r>
                      <w:r>
                        <w:rPr>
                          <w:rtl/>
                        </w:rPr>
                        <w:t xml:space="preserve"> شماره 24، مجتمع شکوفا</w:t>
                      </w:r>
                      <w:r>
                        <w:rPr>
                          <w:rFonts w:hint="cs"/>
                          <w:rtl/>
                        </w:rPr>
                        <w:t>یی</w:t>
                      </w:r>
                      <w:r>
                        <w:rPr>
                          <w:rtl/>
                        </w:rPr>
                        <w:t xml:space="preserve"> شرکت‌ها</w:t>
                      </w:r>
                      <w:r>
                        <w:rPr>
                          <w:rFonts w:hint="cs"/>
                          <w:rtl/>
                        </w:rPr>
                        <w:t>ی</w:t>
                      </w:r>
                      <w:r>
                        <w:rPr>
                          <w:rtl/>
                        </w:rPr>
                        <w:t xml:space="preserve"> دانش‌بن</w:t>
                      </w:r>
                      <w:r>
                        <w:rPr>
                          <w:rFonts w:hint="cs"/>
                          <w:rtl/>
                        </w:rPr>
                        <w:t>یان</w:t>
                      </w:r>
                    </w:p>
                    <w:p w14:paraId="43114B82" w14:textId="77777777" w:rsidR="00ED35CF" w:rsidRDefault="00ED35CF" w:rsidP="00336434">
                      <w:pPr>
                        <w:ind w:left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کدپستی</w:t>
                      </w:r>
                      <w:r>
                        <w:rPr>
                          <w:rtl/>
                        </w:rPr>
                        <w:t>:1991913111</w:t>
                      </w:r>
                    </w:p>
                    <w:p w14:paraId="098A81F0" w14:textId="77777777" w:rsidR="00ED35CF" w:rsidRDefault="00ED35CF" w:rsidP="00336434">
                      <w:pPr>
                        <w:ind w:left="0"/>
                        <w:jc w:val="center"/>
                      </w:pPr>
                      <w:r>
                        <w:rPr>
                          <w:rtl/>
                        </w:rPr>
                        <w:t>تلفن:42170000-021</w:t>
                      </w:r>
                    </w:p>
                    <w:p w14:paraId="21A78126" w14:textId="77777777" w:rsidR="00ED35CF" w:rsidRPr="005E3EC1" w:rsidRDefault="00ED35CF" w:rsidP="00336434">
                      <w:pPr>
                        <w:ind w:left="0"/>
                        <w:jc w:val="center"/>
                        <w:rPr>
                          <w:rFonts w:ascii="Calibri" w:hAnsi="Calibri" w:cs="Calibri"/>
                          <w:lang w:bidi="fa-IR"/>
                        </w:rPr>
                      </w:pPr>
                      <w:r w:rsidRPr="00CB2E46">
                        <w:rPr>
                          <w:rtl/>
                        </w:rPr>
                        <w:t xml:space="preserve">پست </w:t>
                      </w:r>
                      <w:r w:rsidRPr="00CB2E46">
                        <w:rPr>
                          <w:rFonts w:hint="cs"/>
                          <w:rtl/>
                        </w:rPr>
                        <w:t>الکترونیک</w:t>
                      </w:r>
                      <w:r w:rsidRPr="00CB2E46">
                        <w:rPr>
                          <w:rtl/>
                        </w:rPr>
                        <w:t>:</w:t>
                      </w:r>
                      <w:r>
                        <w:rPr>
                          <w:rFonts w:ascii="Calibri" w:hAnsi="Calibri" w:cs="Calibri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bidi="fa-IR"/>
                        </w:rPr>
                        <w:t>info@inif.ir</w:t>
                      </w:r>
                    </w:p>
                  </w:txbxContent>
                </v:textbox>
              </v:shape>
            </w:pict>
          </mc:Fallback>
        </mc:AlternateContent>
      </w:r>
      <w:r w:rsidR="00202159" w:rsidRPr="000F6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401809" wp14:editId="09E70663">
                <wp:simplePos x="0" y="0"/>
                <wp:positionH relativeFrom="page">
                  <wp:posOffset>-272955</wp:posOffset>
                </wp:positionH>
                <wp:positionV relativeFrom="page">
                  <wp:align>bottom</wp:align>
                </wp:positionV>
                <wp:extent cx="7820167" cy="3998794"/>
                <wp:effectExtent l="0" t="0" r="9525" b="1905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167" cy="399879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5EC89" id="Rectangle 2" o:spid="_x0000_s1026" alt="colored rectangle" style="position:absolute;margin-left:-21.5pt;margin-top:0;width:615.75pt;height:3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    <w10:wrap anchorx="page" anchory="page"/>
              </v:rect>
            </w:pict>
          </mc:Fallback>
        </mc:AlternateConten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 wp14:anchorId="7EECB3C4" wp14:editId="59B9620F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 w:rsidRPr="000F62B8">
        <w:br w:type="page"/>
      </w:r>
    </w:p>
    <w:p w14:paraId="5E9FD0D0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341A96E7" w14:textId="77777777"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7B1BDF80" w14:textId="77777777" w:rsidR="007A2D52" w:rsidRPr="000F62B8" w:rsidRDefault="00677E67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14:paraId="775A2B8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</w:p>
    <w:p w14:paraId="5945E2BE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val="x-none" w:eastAsia="x-none" w:bidi="fa-IR"/>
        </w:rPr>
      </w:pPr>
      <w:r w:rsidRPr="000F62B8"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3BD08" wp14:editId="1CA79EBF">
                <wp:simplePos x="0" y="0"/>
                <wp:positionH relativeFrom="margin">
                  <wp:align>center</wp:align>
                </wp:positionH>
                <wp:positionV relativeFrom="paragraph">
                  <wp:posOffset>155043</wp:posOffset>
                </wp:positionV>
                <wp:extent cx="6049003" cy="20096"/>
                <wp:effectExtent l="0" t="0" r="28575" b="3746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9003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5B6B0" id="Straight Connector 1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    <w10:wrap anchorx="margin"/>
              </v:line>
            </w:pict>
          </mc:Fallback>
        </mc:AlternateContent>
      </w:r>
    </w:p>
    <w:p w14:paraId="69186C1C" w14:textId="77777777"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val="x-none" w:eastAsia="x-none" w:bidi="fa-IR"/>
        </w:rPr>
      </w:pPr>
    </w:p>
    <w:p w14:paraId="68F86D40" w14:textId="77777777"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14:paraId="1D840C7D" w14:textId="77777777" w:rsidR="00202159" w:rsidRPr="000F62B8" w:rsidRDefault="005346C7" w:rsidP="005346C7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14:paraId="6DDFE1E3" w14:textId="77777777"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14:paraId="40E9B06F" w14:textId="77777777"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14:paraId="60226C9C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23AD9828" w14:textId="4C4DBB8F" w:rsidR="008D16A8" w:rsidRPr="008D16A8" w:rsidRDefault="00672ABB" w:rsidP="00DE122E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 w:rsidR="008D16A8">
        <w:rPr>
          <w:rFonts w:cs="B Nazanin" w:hint="cs"/>
          <w:color w:val="auto"/>
          <w:sz w:val="28"/>
          <w:szCs w:val="26"/>
          <w:rtl/>
        </w:rPr>
        <w:t>تا</w:t>
      </w:r>
      <w:r w:rsidR="008D16A8" w:rsidRPr="000F62B8">
        <w:rPr>
          <w:rFonts w:cs="B Nazanin" w:hint="cs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>موعد مقرر (</w:t>
      </w:r>
      <w:r w:rsidR="00DE122E">
        <w:rPr>
          <w:rFonts w:cs="B Nazanin" w:hint="cs"/>
          <w:b w:val="0"/>
          <w:bCs/>
          <w:color w:val="auto"/>
          <w:sz w:val="28"/>
          <w:szCs w:val="26"/>
          <w:rtl/>
        </w:rPr>
        <w:t>30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D753D8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تیر</w:t>
      </w:r>
      <w:r w:rsidR="009F061D"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‌ماه</w:t>
      </w:r>
      <w:r w:rsidR="008D16A8">
        <w:rPr>
          <w:rFonts w:cs="B Nazanin" w:hint="cs"/>
          <w:color w:val="auto"/>
          <w:sz w:val="28"/>
          <w:szCs w:val="26"/>
          <w:rtl/>
        </w:rPr>
        <w:t xml:space="preserve"> </w:t>
      </w:r>
      <w:r w:rsidR="00A54318">
        <w:rPr>
          <w:rFonts w:cs="B Nazanin" w:hint="cs"/>
          <w:color w:val="auto"/>
          <w:sz w:val="28"/>
          <w:szCs w:val="26"/>
          <w:rtl/>
        </w:rPr>
        <w:t>1400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 w:rsidR="00D468C9">
        <w:rPr>
          <w:rFonts w:cs="B Nazanin" w:hint="cs"/>
          <w:color w:val="auto"/>
          <w:sz w:val="28"/>
          <w:szCs w:val="26"/>
          <w:rtl/>
        </w:rPr>
        <w:t xml:space="preserve">در قالب </w:t>
      </w:r>
      <w:r w:rsidR="00D468C9" w:rsidRPr="00D468C9">
        <w:rPr>
          <w:rFonts w:asciiTheme="minorHAnsi" w:hAnsiTheme="minorHAnsi" w:cs="B Nazanin"/>
          <w:color w:val="auto"/>
        </w:rPr>
        <w:t>Word</w:t>
      </w:r>
      <w:r w:rsidR="00D468C9" w:rsidRPr="00D468C9">
        <w:rPr>
          <w:rFonts w:asciiTheme="minorHAnsi" w:hAnsiTheme="minorHAnsi" w:cs="B Nazanin" w:hint="cs"/>
          <w:color w:val="auto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در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سامانه غزال صندوق نوآوری و شکوفایی به آدرس</w:t>
      </w:r>
      <w:r w:rsidR="00B75FE3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26740E" w:rsidRPr="0026740E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="005346C7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(بخش فراخوان ها) ثبت و</w:t>
      </w:r>
      <w:r w:rsidR="004352C5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64790C">
        <w:rPr>
          <w:rFonts w:cs="B Nazanin" w:hint="cs"/>
          <w:color w:val="auto"/>
          <w:sz w:val="28"/>
          <w:szCs w:val="26"/>
          <w:rtl/>
          <w:lang w:bidi="fa-IR"/>
        </w:rPr>
        <w:t>بارگزاری</w:t>
      </w:r>
      <w:r w:rsidR="0064790C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شود. پروپوزال‌هایی که در چارچوبی </w:t>
      </w:r>
      <w:r w:rsidR="008D16A8"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="008D16A8"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 w:rsidR="008D16A8"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="008D16A8"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14:paraId="55B2F732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4DC209A3" w14:textId="77777777"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برای صندوق نوآوری و شکوفایی ایجاد نمی‏کند.</w:t>
      </w:r>
    </w:p>
    <w:p w14:paraId="27F88F34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8154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14:paraId="13603947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6D821063" w14:textId="77777777"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14:paraId="31BB9DA0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059AE01D" w14:textId="77777777"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14:paraId="21947BF9" w14:textId="77777777"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14:paraId="5864C537" w14:textId="77777777"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14:paraId="2CEEACF1" w14:textId="77777777"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14:paraId="5B6D6AD9" w14:textId="77777777" w:rsidR="00202159" w:rsidRPr="000F62B8" w:rsidRDefault="00EB15F5" w:rsidP="0065683C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 w:rsidR="00A14A67"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 w:rsidR="00A143C3">
        <w:rPr>
          <w:rFonts w:cs="B Nazanin" w:hint="cs"/>
          <w:color w:val="auto"/>
          <w:sz w:val="28"/>
          <w:szCs w:val="26"/>
          <w:rtl/>
        </w:rPr>
        <w:t xml:space="preserve">شرکت بومرنگ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 w:rsidR="0065683C">
        <w:rPr>
          <w:rFonts w:cs="B Nazanin" w:hint="cs"/>
          <w:color w:val="auto"/>
          <w:sz w:val="28"/>
          <w:szCs w:val="26"/>
          <w:rtl/>
        </w:rPr>
        <w:t>88398543 و 88398563</w:t>
      </w:r>
      <w:r w:rsidR="005346C7">
        <w:rPr>
          <w:rFonts w:cs="B Nazanin"/>
          <w:color w:val="auto"/>
          <w:sz w:val="28"/>
          <w:szCs w:val="26"/>
          <w:rtl/>
        </w:rPr>
        <w:t>)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تماس بگیرید.</w:t>
      </w:r>
    </w:p>
    <w:p w14:paraId="0FA8E3BF" w14:textId="77777777"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14:paraId="5D35D2DA" w14:textId="77777777" w:rsidR="009C5DFB" w:rsidRPr="000F62B8" w:rsidRDefault="009C5DFB" w:rsidP="009C5DFB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14:paraId="74E6E56F" w14:textId="77777777" w:rsidR="009C5DFB" w:rsidRPr="000F62B8" w:rsidRDefault="009C5DFB" w:rsidP="009C5DFB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877"/>
        <w:gridCol w:w="1795"/>
        <w:gridCol w:w="2338"/>
      </w:tblGrid>
      <w:tr w:rsidR="009C5DFB" w:rsidRPr="000F62B8" w14:paraId="76DB6D52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58FCD74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حقیقی</w:t>
            </w:r>
          </w:p>
        </w:tc>
      </w:tr>
      <w:tr w:rsidR="009C5DFB" w:rsidRPr="000F62B8" w14:paraId="13F82B10" w14:textId="77777777" w:rsidTr="00317F8A">
        <w:trPr>
          <w:jc w:val="center"/>
        </w:trPr>
        <w:tc>
          <w:tcPr>
            <w:tcW w:w="2340" w:type="dxa"/>
            <w:vAlign w:val="center"/>
          </w:tcPr>
          <w:p w14:paraId="5AFDDB4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 xml:space="preserve">نام و </w:t>
            </w:r>
            <w:r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خانوادگ</w:t>
            </w:r>
            <w:r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ی</w:t>
            </w:r>
          </w:p>
        </w:tc>
        <w:tc>
          <w:tcPr>
            <w:tcW w:w="2877" w:type="dxa"/>
            <w:vAlign w:val="center"/>
          </w:tcPr>
          <w:p w14:paraId="57D1E94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AEEB191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221ED5A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23819B2A" w14:textId="77777777" w:rsidTr="00317F8A">
        <w:trPr>
          <w:jc w:val="center"/>
        </w:trPr>
        <w:tc>
          <w:tcPr>
            <w:tcW w:w="9350" w:type="dxa"/>
            <w:gridSpan w:val="4"/>
            <w:vAlign w:val="center"/>
          </w:tcPr>
          <w:p w14:paraId="3298B6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14:paraId="27A94325" w14:textId="77777777" w:rsidR="009C5DFB" w:rsidRPr="000F62B8" w:rsidRDefault="009C5DFB" w:rsidP="00317F8A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</w: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Mitra" w:hint="eastAsia"/>
                <w:b/>
                <w:bCs/>
                <w:sz w:val="18"/>
                <w:szCs w:val="18"/>
                <w:rtl/>
              </w:rPr>
              <w:t>ئت‌علم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9C5DFB" w:rsidRPr="000F62B8" w14:paraId="43225EC1" w14:textId="77777777" w:rsidTr="00317F8A">
        <w:trPr>
          <w:jc w:val="center"/>
        </w:trPr>
        <w:tc>
          <w:tcPr>
            <w:tcW w:w="2340" w:type="dxa"/>
            <w:vAlign w:val="center"/>
          </w:tcPr>
          <w:p w14:paraId="3E2A60FE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14:paraId="7AD7B5B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4063AF62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4B4C248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1CD3AFF7" w14:textId="77777777" w:rsidTr="00317F8A">
        <w:trPr>
          <w:jc w:val="center"/>
        </w:trPr>
        <w:tc>
          <w:tcPr>
            <w:tcW w:w="2340" w:type="dxa"/>
            <w:vAlign w:val="center"/>
          </w:tcPr>
          <w:p w14:paraId="1899FAC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14:paraId="6636E7B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6363D9C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14:paraId="08A77F84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7A809332" w14:textId="77777777" w:rsidTr="00317F8A">
        <w:trPr>
          <w:jc w:val="center"/>
        </w:trPr>
        <w:tc>
          <w:tcPr>
            <w:tcW w:w="2340" w:type="dxa"/>
            <w:vAlign w:val="center"/>
          </w:tcPr>
          <w:p w14:paraId="00125560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14:paraId="5A61F1A8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4CFB4FF9" w14:textId="77777777" w:rsidTr="00317F8A">
        <w:trPr>
          <w:jc w:val="center"/>
        </w:trPr>
        <w:tc>
          <w:tcPr>
            <w:tcW w:w="2340" w:type="dxa"/>
            <w:vAlign w:val="center"/>
          </w:tcPr>
          <w:p w14:paraId="319BD2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14:paraId="41E6B97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14:paraId="4B66AD1A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3D0B9D3B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  <w:p w14:paraId="019BB1A9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6037EA68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1889"/>
        <w:gridCol w:w="1754"/>
        <w:gridCol w:w="1754"/>
        <w:gridCol w:w="1619"/>
      </w:tblGrid>
      <w:tr w:rsidR="009C5DFB" w:rsidRPr="000F62B8" w14:paraId="65E19C40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5C28931D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1BA098A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7B0C0AD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14:paraId="1808B65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1481886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7268613" w14:textId="77777777" w:rsidTr="00317F8A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B343FB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14:paraId="3E7CD147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5575786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14:paraId="169982BB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1A38FBF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06348D42" w14:textId="77777777" w:rsidTr="00317F8A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3BF256D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AFABBC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0022E7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EBE348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71F2AF1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74EA0D2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291BC69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99D54E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13CE42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AD5931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E791CB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056F228C" w14:textId="77777777" w:rsidTr="00317F8A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0E7C6F0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56BD52F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3824904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6DBF65E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62B644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46CEF6C" w14:textId="77777777" w:rsidTr="00317F8A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14:paraId="138CF6E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14:paraId="21E7DB0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56CB35D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14:paraId="4CDE9609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14:paraId="122EB1F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0229D4A9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14:paraId="19D00361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14:paraId="5C1E6B9E" w14:textId="77777777" w:rsidR="009C5DFB" w:rsidRPr="000F62B8" w:rsidRDefault="009C5DFB" w:rsidP="009C5DFB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337"/>
        <w:gridCol w:w="1795"/>
        <w:gridCol w:w="2338"/>
      </w:tblGrid>
      <w:tr w:rsidR="009C5DFB" w:rsidRPr="000F62B8" w14:paraId="032BCDFB" w14:textId="77777777" w:rsidTr="00317F8A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14:paraId="161372E7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حقوقی</w:t>
            </w:r>
          </w:p>
        </w:tc>
      </w:tr>
      <w:tr w:rsidR="009C5DFB" w:rsidRPr="000F62B8" w14:paraId="4F9E6AE3" w14:textId="77777777" w:rsidTr="00317F8A">
        <w:trPr>
          <w:jc w:val="center"/>
        </w:trPr>
        <w:tc>
          <w:tcPr>
            <w:tcW w:w="2880" w:type="dxa"/>
            <w:vAlign w:val="center"/>
          </w:tcPr>
          <w:p w14:paraId="4289C34A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14:paraId="3A15D51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729B95DC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شماره تماس</w:t>
            </w:r>
          </w:p>
        </w:tc>
        <w:tc>
          <w:tcPr>
            <w:tcW w:w="2338" w:type="dxa"/>
          </w:tcPr>
          <w:p w14:paraId="55D10AF6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1C3307E" w14:textId="77777777" w:rsidTr="00317F8A">
        <w:trPr>
          <w:jc w:val="center"/>
        </w:trPr>
        <w:tc>
          <w:tcPr>
            <w:tcW w:w="2880" w:type="dxa"/>
            <w:vAlign w:val="center"/>
          </w:tcPr>
          <w:p w14:paraId="0B777969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14:paraId="017956B0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  <w:tc>
          <w:tcPr>
            <w:tcW w:w="1795" w:type="dxa"/>
          </w:tcPr>
          <w:p w14:paraId="26FF517D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ایمیل</w:t>
            </w:r>
          </w:p>
        </w:tc>
        <w:tc>
          <w:tcPr>
            <w:tcW w:w="2338" w:type="dxa"/>
          </w:tcPr>
          <w:p w14:paraId="2BE6010E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  <w:tr w:rsidR="009C5DFB" w:rsidRPr="000F62B8" w14:paraId="3A38862B" w14:textId="77777777" w:rsidTr="00317F8A">
        <w:trPr>
          <w:trHeight w:val="359"/>
          <w:jc w:val="center"/>
        </w:trPr>
        <w:tc>
          <w:tcPr>
            <w:tcW w:w="2880" w:type="dxa"/>
            <w:vAlign w:val="center"/>
          </w:tcPr>
          <w:p w14:paraId="28282F06" w14:textId="77777777" w:rsidR="009C5DFB" w:rsidRPr="000F62B8" w:rsidRDefault="009C5DFB" w:rsidP="00317F8A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val="x-none" w:eastAsia="x-none"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14:paraId="28A0C1D3" w14:textId="77777777" w:rsidR="009C5DFB" w:rsidRPr="000F62B8" w:rsidRDefault="009C5DFB" w:rsidP="00317F8A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val="x-none" w:eastAsia="x-none" w:bidi="fa-IR"/>
              </w:rPr>
            </w:pPr>
          </w:p>
        </w:tc>
      </w:tr>
    </w:tbl>
    <w:p w14:paraId="257FFEE5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4"/>
        <w:gridCol w:w="1843"/>
        <w:gridCol w:w="1843"/>
        <w:gridCol w:w="1701"/>
      </w:tblGrid>
      <w:tr w:rsidR="009C5DFB" w:rsidRPr="000F62B8" w14:paraId="6A7515A8" w14:textId="77777777" w:rsidTr="00317F8A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14:paraId="3A625C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C5DFB" w:rsidRPr="000F62B8" w14:paraId="02CF7585" w14:textId="77777777" w:rsidTr="00317F8A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8CCCCA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14:paraId="53D4482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11E21648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14:paraId="297D8E84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50D126EF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9C5DFB" w:rsidRPr="000F62B8" w14:paraId="5DD50280" w14:textId="77777777" w:rsidTr="00317F8A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6BDC28D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78186CF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C18556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C915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F44649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8E85224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FCDC11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2374777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4618560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2EA9A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E32AB7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14B8C0D5" w14:textId="77777777" w:rsidTr="00317F8A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3A3F01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33F7BD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357F229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95E4D1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61BFC36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790259C4" w14:textId="77777777" w:rsidTr="00317F8A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0ECA608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04E5066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6132CF6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754C125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2685E9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6A3A9EE7" w14:textId="77777777" w:rsidR="009C5DFB" w:rsidRPr="000F62B8" w:rsidRDefault="009C5DFB" w:rsidP="009C5DFB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14:paraId="65EEE7A5" w14:textId="77777777" w:rsidR="009C5DFB" w:rsidRPr="000F62B8" w:rsidRDefault="009C5DFB" w:rsidP="009C5DFB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796"/>
        <w:gridCol w:w="1583"/>
        <w:gridCol w:w="1601"/>
        <w:gridCol w:w="1467"/>
        <w:gridCol w:w="1422"/>
      </w:tblGrid>
      <w:tr w:rsidR="009C5DFB" w:rsidRPr="000F62B8" w14:paraId="140C663F" w14:textId="77777777" w:rsidTr="00317F8A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19399C15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14:paraId="52257DC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14:paraId="03567B29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14:paraId="27BF74CA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6F03941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78D16493" w14:textId="77777777" w:rsidR="009C5DFB" w:rsidRPr="000F62B8" w:rsidRDefault="009C5DFB" w:rsidP="00317F8A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9C5DFB" w:rsidRPr="000F62B8" w14:paraId="0D82113B" w14:textId="77777777" w:rsidTr="00317F8A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3ABB48B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3DE084E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958044F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AA3BD7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4DC68B9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54E5C34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26159C5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1DBB70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7508B8DE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6AA9012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709D18C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5CCFA5D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33AD9ABA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3FCDDE7A" w14:textId="77777777" w:rsidTr="00317F8A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261BE6D0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1772834B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F23A3E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3553654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5B603904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5783675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9C5DFB" w:rsidRPr="000F62B8" w14:paraId="64440B74" w14:textId="77777777" w:rsidTr="00317F8A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14:paraId="57DCBC18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14:paraId="4A28D363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14:paraId="1B4261AC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14:paraId="5CA9BBC1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14:paraId="7694C4C2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444D4B06" w14:textId="77777777" w:rsidR="009C5DFB" w:rsidRPr="000F62B8" w:rsidRDefault="009C5DFB" w:rsidP="00317F8A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21785F06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14:paraId="21E222A7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F82DD3" w:rsidRPr="000F62B8" w14:paraId="7EDE2C08" w14:textId="77777777" w:rsidTr="00084B20">
        <w:trPr>
          <w:trHeight w:val="1909"/>
        </w:trPr>
        <w:tc>
          <w:tcPr>
            <w:tcW w:w="9979" w:type="dxa"/>
          </w:tcPr>
          <w:p w14:paraId="7B58205B" w14:textId="77777777"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2C4C1B2E" w14:textId="77777777"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92A0ECF" w14:textId="77777777" w:rsidTr="00084B20">
        <w:trPr>
          <w:trHeight w:val="1909"/>
        </w:trPr>
        <w:tc>
          <w:tcPr>
            <w:tcW w:w="9979" w:type="dxa"/>
          </w:tcPr>
          <w:p w14:paraId="7EBB795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5D871B1A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14:paraId="232790A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365B2" w14:textId="77777777" w:rsidTr="00084B20">
        <w:trPr>
          <w:trHeight w:val="1909"/>
        </w:trPr>
        <w:tc>
          <w:tcPr>
            <w:tcW w:w="9979" w:type="dxa"/>
          </w:tcPr>
          <w:p w14:paraId="3FE6540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D11185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0DEBE96" w14:textId="77777777" w:rsidTr="00084B20">
        <w:trPr>
          <w:trHeight w:val="1909"/>
        </w:trPr>
        <w:tc>
          <w:tcPr>
            <w:tcW w:w="9979" w:type="dxa"/>
          </w:tcPr>
          <w:p w14:paraId="5799C31B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C425E9A" w14:textId="77777777" w:rsidR="009E67B6" w:rsidRPr="000F62B8" w:rsidRDefault="00190A2B" w:rsidP="00317BF4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EB6CE61" w14:textId="77777777" w:rsidTr="00084B20">
        <w:trPr>
          <w:trHeight w:val="1909"/>
        </w:trPr>
        <w:tc>
          <w:tcPr>
            <w:tcW w:w="9979" w:type="dxa"/>
          </w:tcPr>
          <w:p w14:paraId="5934192E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1842D2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6BC8351F" w14:textId="77777777"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7AAAE75C" w14:textId="77777777"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097AB36E" w14:textId="77777777"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14:paraId="434231F1" w14:textId="77777777"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14:paraId="5D82C01E" w14:textId="77777777"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14:paraId="7C11295E" w14:textId="77777777"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14:paraId="396CFF9F" w14:textId="77777777"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14:paraId="259755FF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9CAEC4E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14:paraId="38D84FEB" w14:textId="77777777" w:rsidR="003F13CA" w:rsidRPr="00400139" w:rsidRDefault="003F13CA" w:rsidP="00CB2E46"/>
    <w:p w14:paraId="5D7EAD35" w14:textId="77777777"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14:paraId="5FC7A4F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7EEF1267" w14:textId="77777777" w:rsidTr="00084B20">
        <w:trPr>
          <w:trHeight w:val="1909"/>
        </w:trPr>
        <w:tc>
          <w:tcPr>
            <w:tcW w:w="9979" w:type="dxa"/>
          </w:tcPr>
          <w:p w14:paraId="09117CD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4A1F281" w14:textId="77777777"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ACBA21A" w14:textId="77777777" w:rsidTr="00084B20">
        <w:trPr>
          <w:trHeight w:val="1909"/>
        </w:trPr>
        <w:tc>
          <w:tcPr>
            <w:tcW w:w="9979" w:type="dxa"/>
          </w:tcPr>
          <w:p w14:paraId="43E106B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1169071" w14:textId="77777777"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14:paraId="39B02674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15D4A1A" w14:textId="77777777" w:rsidTr="00084B20">
        <w:trPr>
          <w:trHeight w:val="1909"/>
        </w:trPr>
        <w:tc>
          <w:tcPr>
            <w:tcW w:w="9979" w:type="dxa"/>
          </w:tcPr>
          <w:p w14:paraId="35BFFD18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F08CC2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16EFBE27" w14:textId="77777777" w:rsidTr="00084B20">
        <w:trPr>
          <w:trHeight w:val="1909"/>
        </w:trPr>
        <w:tc>
          <w:tcPr>
            <w:tcW w:w="9979" w:type="dxa"/>
          </w:tcPr>
          <w:p w14:paraId="3154A2A1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65E9279" w14:textId="77777777"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47BD4539" w14:textId="77777777" w:rsidTr="00084B20">
        <w:trPr>
          <w:trHeight w:val="1909"/>
        </w:trPr>
        <w:tc>
          <w:tcPr>
            <w:tcW w:w="9979" w:type="dxa"/>
          </w:tcPr>
          <w:p w14:paraId="7525D730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3156E0E" w14:textId="77777777"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3568D6BB" w14:textId="77777777" w:rsidTr="00084B20">
        <w:trPr>
          <w:trHeight w:val="1909"/>
        </w:trPr>
        <w:tc>
          <w:tcPr>
            <w:tcW w:w="9979" w:type="dxa"/>
          </w:tcPr>
          <w:p w14:paraId="282BDA7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12029310" w14:textId="77777777"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3C274F8" w14:textId="77777777" w:rsidTr="00084B20">
        <w:trPr>
          <w:trHeight w:val="1909"/>
        </w:trPr>
        <w:tc>
          <w:tcPr>
            <w:tcW w:w="9979" w:type="dxa"/>
          </w:tcPr>
          <w:p w14:paraId="07D07919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60E3379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71A0DB1" w14:textId="77777777" w:rsidTr="00084B20">
        <w:trPr>
          <w:trHeight w:val="1909"/>
        </w:trPr>
        <w:tc>
          <w:tcPr>
            <w:tcW w:w="9979" w:type="dxa"/>
          </w:tcPr>
          <w:p w14:paraId="59D9799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D8BFA7F" w14:textId="77777777"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 w:firstRow="1" w:lastRow="0" w:firstColumn="1" w:lastColumn="0" w:noHBand="0" w:noVBand="1"/>
      </w:tblPr>
      <w:tblGrid>
        <w:gridCol w:w="920"/>
        <w:gridCol w:w="3327"/>
        <w:gridCol w:w="2403"/>
        <w:gridCol w:w="3530"/>
      </w:tblGrid>
      <w:tr w:rsidR="00837885" w:rsidRPr="00DA1CAA" w14:paraId="599CC699" w14:textId="77777777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14:paraId="4E15A0A5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14:paraId="2EC0B0DC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14:paraId="314DB65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14:paraId="0D5A3B2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14:paraId="5D93FCFB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6E7BBD96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14:paraId="1C2513D0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575D0D4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3D92CA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C87C728" w14:textId="77777777" w:rsidTr="00837885">
        <w:trPr>
          <w:trHeight w:val="283"/>
        </w:trPr>
        <w:tc>
          <w:tcPr>
            <w:tcW w:w="920" w:type="dxa"/>
            <w:vAlign w:val="center"/>
          </w:tcPr>
          <w:p w14:paraId="115D06FF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14:paraId="38E227FF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572546CA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4C199577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14:paraId="0A97B3CE" w14:textId="77777777" w:rsidTr="00837885">
        <w:trPr>
          <w:trHeight w:val="271"/>
        </w:trPr>
        <w:tc>
          <w:tcPr>
            <w:tcW w:w="920" w:type="dxa"/>
            <w:vAlign w:val="center"/>
          </w:tcPr>
          <w:p w14:paraId="4FF0039A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14:paraId="45C6FC05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14:paraId="7DBF13D2" w14:textId="77777777"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14:paraId="26684E7C" w14:textId="77777777"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78D9A79F" w14:textId="77777777" w:rsidR="009C5DFB" w:rsidRPr="009C5DFB" w:rsidRDefault="009C5DFB" w:rsidP="00FA2CB9">
      <w:pPr>
        <w:keepNext/>
        <w:numPr>
          <w:ilvl w:val="1"/>
          <w:numId w:val="37"/>
        </w:numPr>
        <w:tabs>
          <w:tab w:val="right" w:pos="282"/>
          <w:tab w:val="right" w:pos="424"/>
        </w:tabs>
        <w:spacing w:line="276" w:lineRule="auto"/>
        <w:jc w:val="left"/>
        <w:outlineLvl w:val="1"/>
        <w:rPr>
          <w:rFonts w:eastAsiaTheme="majorEastAsia"/>
          <w:b w:val="0"/>
          <w:bCs/>
          <w:sz w:val="22"/>
          <w:szCs w:val="20"/>
          <w:rtl/>
          <w:lang w:bidi="fa-IR"/>
        </w:rPr>
      </w:pP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برآورد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="00FA2CB9">
        <w:rPr>
          <w:rFonts w:ascii="Cambria" w:eastAsiaTheme="majorEastAsia" w:hAnsi="Cambria" w:cs="Cambria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(هز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ینه</w:t>
      </w:r>
      <w:r w:rsidRPr="009C5DFB">
        <w:rPr>
          <w:rFonts w:ascii="Cambria" w:eastAsiaTheme="majorEastAsia" w:hAnsi="Cambria" w:cs="Cambria" w:hint="cs"/>
          <w:b w:val="0"/>
          <w:bCs/>
          <w:sz w:val="22"/>
          <w:szCs w:val="20"/>
          <w:rtl/>
          <w:lang w:bidi="fa-IR"/>
        </w:rPr>
        <w:t>‌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های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تقر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یبی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اجرا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طرح خود را با تأک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بر مواد اول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یه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و تجه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یزات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مورد ن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یاز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ا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ینجا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 بنو</w:t>
      </w:r>
      <w:r w:rsidRPr="009C5DFB">
        <w:rPr>
          <w:rFonts w:eastAsiaTheme="majorEastAsia" w:hint="cs"/>
          <w:b w:val="0"/>
          <w:bCs/>
          <w:sz w:val="22"/>
          <w:szCs w:val="20"/>
          <w:rtl/>
          <w:lang w:bidi="fa-IR"/>
        </w:rPr>
        <w:t>یسید</w:t>
      </w:r>
      <w:r w:rsidRPr="009C5DFB">
        <w:rPr>
          <w:rFonts w:eastAsiaTheme="majorEastAsia"/>
          <w:b w:val="0"/>
          <w:bCs/>
          <w:sz w:val="22"/>
          <w:szCs w:val="20"/>
          <w:rtl/>
          <w:lang w:bidi="fa-IR"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 w:firstRow="1" w:lastRow="0" w:firstColumn="1" w:lastColumn="0" w:noHBand="0" w:noVBand="1"/>
      </w:tblPr>
      <w:tblGrid>
        <w:gridCol w:w="673"/>
        <w:gridCol w:w="3213"/>
        <w:gridCol w:w="971"/>
        <w:gridCol w:w="921"/>
        <w:gridCol w:w="1698"/>
        <w:gridCol w:w="2573"/>
      </w:tblGrid>
      <w:tr w:rsidR="009C5DFB" w:rsidRPr="009C5DFB" w14:paraId="2D73E347" w14:textId="77777777" w:rsidTr="00317F8A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14:paraId="51006B0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14:paraId="1816FDE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14:paraId="451670C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14:paraId="08F0C26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14:paraId="175DDF6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هزینه کل</w:t>
            </w:r>
          </w:p>
          <w:p w14:paraId="075035E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14:paraId="2B31B83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 توضیحات</w:t>
            </w:r>
          </w:p>
        </w:tc>
      </w:tr>
      <w:tr w:rsidR="009C5DFB" w:rsidRPr="009C5DFB" w14:paraId="5A14BB3B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1E2EC77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14:paraId="09966AA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14:paraId="6A8523F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0C26CA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0DCF81B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CB0EA2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2F36866F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685F9C13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14:paraId="36F37658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تأم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ن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مواد اول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ه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اقلام مصرف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350FE7F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E42819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873352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16CC1B0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3C27E3E7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59D0197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14:paraId="1F6D5BC6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تجه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ز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ز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رساخت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</w:rPr>
              <w:t>‌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های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فن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و آزما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 w:hint="eastAsia"/>
                <w:bCs/>
                <w:color w:val="auto"/>
                <w:sz w:val="18"/>
                <w:szCs w:val="18"/>
                <w:rtl/>
              </w:rPr>
              <w:t>شگاه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14:paraId="41666C3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1153013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38620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23818DC1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55CA8A2E" w14:textId="77777777" w:rsidTr="00317F8A">
        <w:trPr>
          <w:trHeight w:val="280"/>
          <w:jc w:val="center"/>
        </w:trPr>
        <w:tc>
          <w:tcPr>
            <w:tcW w:w="673" w:type="dxa"/>
            <w:vAlign w:val="center"/>
          </w:tcPr>
          <w:p w14:paraId="615EF6FF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14:paraId="13368BE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>رون‌سپار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ی</w:t>
            </w:r>
            <w:r w:rsidRPr="009C5DFB"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  <w:t xml:space="preserve"> خدمات</w:t>
            </w: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14:paraId="2EA2BD2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43FEBB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1341D3A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5F623650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582E385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623EEDC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14:paraId="3B8F5A32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14:paraId="0583F5B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14:paraId="32759D15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14:paraId="65180C4A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14:paraId="669C4EAB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9C5DFB" w:rsidRPr="009C5DFB" w14:paraId="1D87A3D8" w14:textId="77777777" w:rsidTr="00317F8A">
        <w:trPr>
          <w:trHeight w:val="290"/>
          <w:jc w:val="center"/>
        </w:trPr>
        <w:tc>
          <w:tcPr>
            <w:tcW w:w="673" w:type="dxa"/>
            <w:vAlign w:val="center"/>
          </w:tcPr>
          <w:p w14:paraId="595F2049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14:paraId="3166687D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9C5DFB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14:paraId="40C34054" w14:textId="77777777" w:rsidR="009C5DFB" w:rsidRPr="009C5DFB" w:rsidRDefault="009C5DFB" w:rsidP="009C5DFB">
            <w:pPr>
              <w:ind w:left="0"/>
              <w:jc w:val="left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77A55A53" w14:textId="77777777" w:rsidR="000E6A9C" w:rsidRPr="000E6A9C" w:rsidRDefault="000E6A9C" w:rsidP="000E6A9C">
      <w:pPr>
        <w:pStyle w:val="Heading2"/>
        <w:rPr>
          <w:rtl/>
        </w:rPr>
      </w:pPr>
      <w:r w:rsidRPr="000E6A9C">
        <w:rPr>
          <w:rFonts w:hint="cs"/>
          <w:rtl/>
        </w:rPr>
        <w:t xml:space="preserve">برنامه عملیاتی طرح را در جدول زیر درج کنید.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9"/>
        <w:gridCol w:w="814"/>
        <w:gridCol w:w="1829"/>
        <w:gridCol w:w="1576"/>
        <w:gridCol w:w="152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408"/>
        <w:gridCol w:w="408"/>
      </w:tblGrid>
      <w:tr w:rsidR="000E6A9C" w:rsidRPr="000E6A9C" w14:paraId="7E03133A" w14:textId="77777777" w:rsidTr="00236312">
        <w:trPr>
          <w:trHeight w:val="248"/>
          <w:jc w:val="center"/>
        </w:trPr>
        <w:tc>
          <w:tcPr>
            <w:tcW w:w="0" w:type="auto"/>
            <w:vMerge w:val="restart"/>
            <w:shd w:val="clear" w:color="auto" w:fill="D6E9F5"/>
            <w:vAlign w:val="center"/>
          </w:tcPr>
          <w:p w14:paraId="1D871F9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63D373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عنوان فعالیت</w:t>
            </w:r>
          </w:p>
        </w:tc>
        <w:tc>
          <w:tcPr>
            <w:tcW w:w="0" w:type="auto"/>
            <w:vMerge w:val="restart"/>
            <w:shd w:val="clear" w:color="auto" w:fill="D6E9F5"/>
          </w:tcPr>
          <w:p w14:paraId="4209271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  <w:lang w:bidi="fa-IR"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  <w:lang w:bidi="fa-IR"/>
              </w:rPr>
              <w:t>اعتبار مورد نیاز عملیاتی (میلیون ریال)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742E3B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وزن نسبی در کل پروژه (درصد)</w:t>
            </w:r>
          </w:p>
        </w:tc>
        <w:tc>
          <w:tcPr>
            <w:tcW w:w="0" w:type="auto"/>
            <w:vMerge w:val="restart"/>
            <w:shd w:val="clear" w:color="auto" w:fill="D6E9F5"/>
            <w:vAlign w:val="center"/>
          </w:tcPr>
          <w:p w14:paraId="2CB377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4"/>
                <w:szCs w:val="14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4"/>
                <w:szCs w:val="14"/>
                <w:rtl/>
              </w:rPr>
              <w:t>خروجی‌ها یا نتایج قابل تحویل</w:t>
            </w:r>
          </w:p>
        </w:tc>
        <w:tc>
          <w:tcPr>
            <w:tcW w:w="0" w:type="auto"/>
            <w:gridSpan w:val="12"/>
            <w:shd w:val="clear" w:color="auto" w:fill="D6E9F5"/>
            <w:vAlign w:val="center"/>
          </w:tcPr>
          <w:p w14:paraId="7C059A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0E6A9C" w:rsidRPr="000E6A9C" w14:paraId="6E8D481B" w14:textId="77777777" w:rsidTr="00236312">
        <w:trPr>
          <w:trHeight w:val="268"/>
          <w:jc w:val="center"/>
        </w:trPr>
        <w:tc>
          <w:tcPr>
            <w:tcW w:w="0" w:type="auto"/>
            <w:vMerge/>
            <w:shd w:val="clear" w:color="auto" w:fill="D6E9F5"/>
            <w:vAlign w:val="center"/>
          </w:tcPr>
          <w:p w14:paraId="570596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0C5F0A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352E14C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  <w:vAlign w:val="center"/>
          </w:tcPr>
          <w:p w14:paraId="43DF89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vMerge/>
            <w:shd w:val="clear" w:color="auto" w:fill="D6E9F5"/>
          </w:tcPr>
          <w:p w14:paraId="719E8B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D6E9F5"/>
            <w:vAlign w:val="center"/>
          </w:tcPr>
          <w:p w14:paraId="6A62DBC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6D9705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5C3FB5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A8D8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369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0E74ED0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6B4FE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58A3BE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CE18B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3A162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314A83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shd w:val="clear" w:color="auto" w:fill="D6E9F5"/>
            <w:vAlign w:val="center"/>
          </w:tcPr>
          <w:p w14:paraId="12A8B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</w:tr>
      <w:tr w:rsidR="000E6A9C" w:rsidRPr="000E6A9C" w14:paraId="1E9E957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3D1432A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14:paraId="4AE86B2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  <w:lang w:bidi="fa-IR"/>
              </w:rPr>
            </w:pPr>
          </w:p>
        </w:tc>
        <w:tc>
          <w:tcPr>
            <w:tcW w:w="0" w:type="auto"/>
          </w:tcPr>
          <w:p w14:paraId="516408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05965DE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49D25B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BC72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8E4CB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22D61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7AF0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73579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F3DA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1DC50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DC17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E29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0BB33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E62DB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7410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7792BBD2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4D9231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14:paraId="592404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5DD83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E187C9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C71903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762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37A5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2CCFB6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D63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B63C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40A1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A954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8E6E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25D84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E779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21B66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05B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654C857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533C51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14:paraId="4C1F43C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67794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47BE08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F6284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81DE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39A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49A2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BBB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5CDA4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ED99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5E63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AF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86B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BFD2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F682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E8B42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0D3E29A" w14:textId="77777777" w:rsidTr="00236312">
        <w:trPr>
          <w:trHeight w:val="248"/>
          <w:jc w:val="center"/>
        </w:trPr>
        <w:tc>
          <w:tcPr>
            <w:tcW w:w="0" w:type="auto"/>
            <w:vAlign w:val="center"/>
          </w:tcPr>
          <w:p w14:paraId="4D96689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14:paraId="1E37C2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C22DC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4067568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6FD22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DF3E0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C3E8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D8B2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53F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3B24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2B06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AE5C4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17AF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A408B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F084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29E20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D2034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4482D2FE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1BA90FC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14:paraId="3FD00DD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BB050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261FF03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24F8D4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EBBD1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C16B6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21EA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9F4E3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87F0B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297AE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5E0B5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E63E1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E882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F362A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51CDFD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C2F02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33DB4D22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9E52C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14:paraId="17DC5BE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BBF083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AABB2A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7F2586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368B8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2F27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D6D5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088AD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C2DA4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3BD7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C2F7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A7C4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3A0D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121B5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B068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9B1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C55C1E4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F2AD3B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14:paraId="2909D0F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8A1EBA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D9EBF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213E20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622F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D59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D7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4F1FE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486C71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909AB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C44C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369DF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57F9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AFC66DC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002EEE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93B364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D661939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60FC3B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14:paraId="477E626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931BA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6497F17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41827D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BE593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71B6E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83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F1DA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E50443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6AC1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1465E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95A18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61F5B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1CEA4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54ED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1BBE7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140ABE0F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0E2523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14:paraId="3578A56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06F2F4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47560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560D9B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06660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44D1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8D66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9121F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D0FC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CA9B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8891A5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86CE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871E2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9CB38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9F46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712E5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2D6C922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7B29F6C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14:paraId="13EC118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6268F93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02D0A3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EDE76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2306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97DA2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98D1E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B851B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2F2E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CD6E9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7AB0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9438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6F471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06082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749E9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F58E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0E6DDE8C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39306EF0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14:paraId="121CB5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26E67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107F9BD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0A8A977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2977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8754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1843F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35D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69091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8EF6A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990DC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366F7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1BE0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63605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73CEF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D86A2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  <w:tr w:rsidR="000E6A9C" w:rsidRPr="000E6A9C" w14:paraId="5FA9DE60" w14:textId="77777777" w:rsidTr="00236312">
        <w:trPr>
          <w:trHeight w:val="257"/>
          <w:jc w:val="center"/>
        </w:trPr>
        <w:tc>
          <w:tcPr>
            <w:tcW w:w="0" w:type="auto"/>
            <w:vAlign w:val="center"/>
          </w:tcPr>
          <w:p w14:paraId="27FF5C0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  <w:r w:rsidRPr="000E6A9C">
              <w:rPr>
                <w:rFonts w:ascii="Calibri" w:eastAsia="Times New Roman" w:hAnsi="Calibri" w:hint="cs"/>
                <w:bCs/>
                <w:color w:val="auto"/>
                <w:sz w:val="18"/>
                <w:szCs w:val="18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14:paraId="0A7B4B9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370FDD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vAlign w:val="center"/>
          </w:tcPr>
          <w:p w14:paraId="76A35629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</w:tcPr>
          <w:p w14:paraId="732D69EA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51C23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55345E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6E931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ECDDF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40CD6A6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9390C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26C19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DCC13F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E8B78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693E8D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919DC2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5E031B" w14:textId="77777777" w:rsidR="000E6A9C" w:rsidRPr="000E6A9C" w:rsidRDefault="000E6A9C" w:rsidP="000E6A9C">
            <w:pPr>
              <w:ind w:left="0"/>
              <w:jc w:val="center"/>
              <w:rPr>
                <w:rFonts w:ascii="Calibri" w:eastAsia="Times New Roman" w:hAnsi="Calibri"/>
                <w:bCs/>
                <w:color w:val="auto"/>
                <w:sz w:val="18"/>
                <w:szCs w:val="18"/>
                <w:rtl/>
              </w:rPr>
            </w:pPr>
          </w:p>
        </w:tc>
      </w:tr>
    </w:tbl>
    <w:p w14:paraId="12C4F23A" w14:textId="77777777" w:rsidR="000E6A9C" w:rsidRDefault="000E6A9C" w:rsidP="000E6A9C">
      <w:pPr>
        <w:pStyle w:val="Heading2"/>
        <w:numPr>
          <w:ilvl w:val="0"/>
          <w:numId w:val="0"/>
        </w:numPr>
        <w:ind w:left="576"/>
        <w:rPr>
          <w:rtl/>
        </w:rPr>
      </w:pPr>
    </w:p>
    <w:p w14:paraId="288D5D62" w14:textId="77777777" w:rsidR="000E6A9C" w:rsidRPr="000E6A9C" w:rsidRDefault="000E6A9C" w:rsidP="000E6A9C">
      <w:pPr>
        <w:rPr>
          <w:lang w:bidi="fa-IR"/>
        </w:rPr>
      </w:pPr>
    </w:p>
    <w:p w14:paraId="524448ED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60B72C7B" w14:textId="77777777" w:rsidTr="00084B20">
        <w:trPr>
          <w:trHeight w:val="1909"/>
        </w:trPr>
        <w:tc>
          <w:tcPr>
            <w:tcW w:w="9979" w:type="dxa"/>
          </w:tcPr>
          <w:p w14:paraId="20AE7B26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E32560E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023A1281" w14:textId="77777777" w:rsidTr="00084B20">
        <w:trPr>
          <w:trHeight w:val="1909"/>
        </w:trPr>
        <w:tc>
          <w:tcPr>
            <w:tcW w:w="9979" w:type="dxa"/>
          </w:tcPr>
          <w:p w14:paraId="1C1C3C17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08E491AB" w14:textId="77777777"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14:paraId="43B50672" w14:textId="77777777"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2C7059C3" w14:textId="77777777" w:rsidTr="00084B20">
        <w:trPr>
          <w:trHeight w:val="1909"/>
        </w:trPr>
        <w:tc>
          <w:tcPr>
            <w:tcW w:w="9979" w:type="dxa"/>
          </w:tcPr>
          <w:p w14:paraId="12C50C2A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6D3051A6" w14:textId="77777777"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3F13CA" w:rsidRPr="000F62B8" w14:paraId="6955CEA2" w14:textId="77777777" w:rsidTr="002A3781">
        <w:trPr>
          <w:trHeight w:val="1909"/>
        </w:trPr>
        <w:tc>
          <w:tcPr>
            <w:tcW w:w="9979" w:type="dxa"/>
          </w:tcPr>
          <w:p w14:paraId="71B935E7" w14:textId="77777777"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14:paraId="1BE51676" w14:textId="77777777"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14:paraId="3E9B7F24" w14:textId="77777777"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 w:firstRow="1" w:lastRow="0" w:firstColumn="1" w:lastColumn="0" w:noHBand="0" w:noVBand="1"/>
      </w:tblPr>
      <w:tblGrid>
        <w:gridCol w:w="9979"/>
      </w:tblGrid>
      <w:tr w:rsidR="00DF36EC" w:rsidRPr="000F62B8" w14:paraId="58A82B07" w14:textId="77777777" w:rsidTr="00084B20">
        <w:trPr>
          <w:trHeight w:val="1909"/>
        </w:trPr>
        <w:tc>
          <w:tcPr>
            <w:tcW w:w="9979" w:type="dxa"/>
          </w:tcPr>
          <w:p w14:paraId="6E694C7C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4687A0A8" w14:textId="77777777"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14:paraId="5C2B2333" w14:textId="77777777"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7" w:type="dxa"/>
        <w:tblInd w:w="100" w:type="dxa"/>
        <w:tblLook w:val="04A0" w:firstRow="1" w:lastRow="0" w:firstColumn="1" w:lastColumn="0" w:noHBand="0" w:noVBand="1"/>
      </w:tblPr>
      <w:tblGrid>
        <w:gridCol w:w="9977"/>
      </w:tblGrid>
      <w:tr w:rsidR="00DF36EC" w:rsidRPr="000F62B8" w14:paraId="4F4F7052" w14:textId="77777777" w:rsidTr="00DA3DD7">
        <w:trPr>
          <w:trHeight w:val="1484"/>
        </w:trPr>
        <w:tc>
          <w:tcPr>
            <w:tcW w:w="9977" w:type="dxa"/>
          </w:tcPr>
          <w:p w14:paraId="7DF23104" w14:textId="77777777"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14:paraId="3594DC05" w14:textId="77777777"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981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08"/>
        <w:gridCol w:w="1655"/>
        <w:gridCol w:w="1678"/>
        <w:gridCol w:w="1535"/>
        <w:gridCol w:w="1492"/>
      </w:tblGrid>
      <w:tr w:rsidR="00D40CDA" w:rsidRPr="000F62B8" w14:paraId="1CCFF702" w14:textId="77777777" w:rsidTr="005B4DAB">
        <w:trPr>
          <w:trHeight w:val="174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14:paraId="2AC98AAD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942" w:type="dxa"/>
            <w:shd w:val="clear" w:color="auto" w:fill="D6E9F5" w:themeFill="accent2" w:themeFillTint="33"/>
          </w:tcPr>
          <w:p w14:paraId="10D9E70B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671" w:type="dxa"/>
            <w:shd w:val="clear" w:color="auto" w:fill="D6E9F5" w:themeFill="accent2" w:themeFillTint="33"/>
          </w:tcPr>
          <w:p w14:paraId="12813C75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92" w:type="dxa"/>
            <w:shd w:val="clear" w:color="auto" w:fill="D6E9F5" w:themeFill="accent2" w:themeFillTint="33"/>
          </w:tcPr>
          <w:p w14:paraId="02F91579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28B9629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14:paraId="6B079444" w14:textId="77777777"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14:paraId="3DA0352D" w14:textId="77777777" w:rsidTr="005B4DAB">
        <w:trPr>
          <w:trHeight w:val="225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7143B66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4DB993D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636973D9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F8E36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6DC90C50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4EA5A8A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738D8AC0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4624DF6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0F9B6D6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BFD87C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52E0FA5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1BF1C284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4BFF7A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4A601F72" w14:textId="77777777" w:rsidTr="005B4DAB">
        <w:trPr>
          <w:trHeight w:val="209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1810DEF7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5A465CE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58670C71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045534E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53DC34D3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1E35C7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14:paraId="1DE03FAB" w14:textId="77777777" w:rsidTr="005B4DAB">
        <w:trPr>
          <w:trHeight w:val="100"/>
          <w:jc w:val="right"/>
        </w:trPr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</w:tcPr>
          <w:p w14:paraId="64A331C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42" w:type="dxa"/>
            <w:shd w:val="clear" w:color="auto" w:fill="auto"/>
          </w:tcPr>
          <w:p w14:paraId="63BA7A0F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1" w:type="dxa"/>
            <w:shd w:val="clear" w:color="auto" w:fill="auto"/>
          </w:tcPr>
          <w:p w14:paraId="03E98392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2" w:type="dxa"/>
            <w:shd w:val="clear" w:color="auto" w:fill="auto"/>
          </w:tcPr>
          <w:p w14:paraId="30691DA8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14:paraId="4BA3708D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5821A5BE" w14:textId="77777777"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14:paraId="47F803B1" w14:textId="0EEAB713" w:rsidR="00DA3DD7" w:rsidRPr="003F13CA" w:rsidRDefault="00D40CDA" w:rsidP="00DA3DD7">
      <w:pPr>
        <w:pStyle w:val="Heading1"/>
        <w:rPr>
          <w:rtl/>
        </w:rPr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  <w:r w:rsidR="00DA3DD7" w:rsidRPr="003F13CA">
        <w:rPr>
          <w:rtl/>
        </w:rPr>
        <w:t xml:space="preserve"> </w:t>
      </w:r>
    </w:p>
    <w:tbl>
      <w:tblPr>
        <w:bidiVisual/>
        <w:tblW w:w="101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8354"/>
        <w:gridCol w:w="570"/>
        <w:gridCol w:w="600"/>
      </w:tblGrid>
      <w:tr w:rsidR="007F3028" w:rsidRPr="003F13CA" w14:paraId="3F243054" w14:textId="77777777" w:rsidTr="00DE122E">
        <w:trPr>
          <w:cantSplit/>
          <w:trHeight w:val="584"/>
          <w:tblHeader/>
          <w:jc w:val="center"/>
        </w:trPr>
        <w:tc>
          <w:tcPr>
            <w:tcW w:w="633" w:type="dxa"/>
            <w:shd w:val="clear" w:color="auto" w:fill="D6E9F5" w:themeFill="accent2" w:themeFillTint="33"/>
            <w:noWrap/>
            <w:vAlign w:val="center"/>
            <w:hideMark/>
          </w:tcPr>
          <w:p w14:paraId="307FD484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8354" w:type="dxa"/>
            <w:shd w:val="clear" w:color="auto" w:fill="D6E9F5" w:themeFill="accent2" w:themeFillTint="33"/>
            <w:noWrap/>
            <w:vAlign w:val="center"/>
            <w:hideMark/>
          </w:tcPr>
          <w:p w14:paraId="3308AB90" w14:textId="77777777" w:rsidR="007F3028" w:rsidRPr="00D468C9" w:rsidRDefault="007F3028" w:rsidP="00F65737">
            <w:pPr>
              <w:tabs>
                <w:tab w:val="left" w:pos="6735"/>
              </w:tabs>
              <w:bidi w:val="0"/>
              <w:ind w:left="-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ویژگی</w:t>
            </w:r>
          </w:p>
        </w:tc>
        <w:tc>
          <w:tcPr>
            <w:tcW w:w="570" w:type="dxa"/>
            <w:shd w:val="clear" w:color="auto" w:fill="D6E9F5" w:themeFill="accent2" w:themeFillTint="33"/>
            <w:vAlign w:val="center"/>
          </w:tcPr>
          <w:p w14:paraId="6EAA8475" w14:textId="77777777" w:rsidR="007F3028" w:rsidRPr="00D468C9" w:rsidRDefault="007F3028" w:rsidP="00F65737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 w:themeFill="accent2" w:themeFillTint="33"/>
            <w:vAlign w:val="center"/>
          </w:tcPr>
          <w:p w14:paraId="1EA871D8" w14:textId="77777777" w:rsidR="007F3028" w:rsidRPr="00D468C9" w:rsidRDefault="007F3028" w:rsidP="00F6573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sz w:val="22"/>
                <w:szCs w:val="22"/>
              </w:rPr>
            </w:pPr>
            <w:r w:rsidRPr="00D468C9">
              <w:rPr>
                <w:rFonts w:ascii="Calibri" w:eastAsia="Times New Roman" w:hAnsi="Calibri" w:cs="B Nazanin" w:hint="cs"/>
                <w:bCs/>
                <w:sz w:val="22"/>
                <w:szCs w:val="22"/>
                <w:rtl/>
              </w:rPr>
              <w:t>ندارد</w:t>
            </w:r>
          </w:p>
        </w:tc>
      </w:tr>
      <w:tr w:rsidR="00DE122E" w:rsidRPr="003F13CA" w14:paraId="6FAEF556" w14:textId="77777777" w:rsidTr="00DE122E">
        <w:trPr>
          <w:cantSplit/>
          <w:trHeight w:val="61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5EDD94" w14:textId="77777777" w:rsidR="00DE122E" w:rsidRPr="00ED5A62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bookmarkStart w:id="0" w:name="_GoBack" w:colFirst="1" w:colLast="1"/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354" w:type="dxa"/>
            <w:shd w:val="clear" w:color="auto" w:fill="auto"/>
            <w:vAlign w:val="center"/>
          </w:tcPr>
          <w:p w14:paraId="54677984" w14:textId="0C701D1C" w:rsidR="00DE122E" w:rsidRPr="00DA3DD7" w:rsidRDefault="00DE122E" w:rsidP="00DE122E">
            <w:pPr>
              <w:tabs>
                <w:tab w:val="right" w:pos="720"/>
                <w:tab w:val="right" w:pos="990"/>
              </w:tabs>
              <w:spacing w:line="360" w:lineRule="auto"/>
              <w:ind w:left="270"/>
              <w:jc w:val="center"/>
              <w:rPr>
                <w:rFonts w:asciiTheme="minorHAnsi" w:hAnsiTheme="minorHAnsi"/>
              </w:rPr>
            </w:pPr>
            <w:r w:rsidRPr="0048444B">
              <w:rPr>
                <w:rtl/>
              </w:rPr>
              <w:t>توسعه سنتز و خالص‌ساز</w:t>
            </w:r>
            <w:r w:rsidRPr="0048444B">
              <w:rPr>
                <w:rFonts w:hint="cs"/>
                <w:rtl/>
              </w:rPr>
              <w:t>ی</w:t>
            </w:r>
            <w:r w:rsidRPr="0048444B">
              <w:rPr>
                <w:rtl/>
              </w:rPr>
              <w:t xml:space="preserve"> فرومون جنس</w:t>
            </w:r>
            <w:r w:rsidRPr="0048444B">
              <w:rPr>
                <w:rFonts w:hint="cs"/>
                <w:rtl/>
              </w:rPr>
              <w:t>ی</w:t>
            </w:r>
            <w:r w:rsidRPr="0048444B">
              <w:rPr>
                <w:rtl/>
              </w:rPr>
              <w:t xml:space="preserve"> بوم</w:t>
            </w:r>
            <w:r w:rsidRPr="0048444B">
              <w:rPr>
                <w:rFonts w:hint="cs"/>
                <w:rtl/>
              </w:rPr>
              <w:t>ی</w:t>
            </w:r>
            <w:r w:rsidRPr="0048444B">
              <w:rPr>
                <w:rtl/>
              </w:rPr>
              <w:t xml:space="preserve"> پروانه کرم ب</w:t>
            </w:r>
            <w:r w:rsidRPr="0048444B">
              <w:rPr>
                <w:rFonts w:hint="cs"/>
                <w:rtl/>
              </w:rPr>
              <w:t>ید</w:t>
            </w:r>
            <w:r w:rsidRPr="0048444B">
              <w:rPr>
                <w:rtl/>
              </w:rPr>
              <w:t xml:space="preserve"> کلم (با غلظت 1 م</w:t>
            </w:r>
            <w:r w:rsidRPr="0048444B">
              <w:rPr>
                <w:rFonts w:hint="cs"/>
                <w:rtl/>
              </w:rPr>
              <w:t>یلی‌گرم</w:t>
            </w:r>
            <w:r w:rsidRPr="0048444B">
              <w:rPr>
                <w:rtl/>
              </w:rPr>
              <w:t>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0AD955F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3E481DE0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7358ABB8" w14:textId="77777777" w:rsidTr="00DE122E">
        <w:trPr>
          <w:cantSplit/>
          <w:trHeight w:val="438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606D1B7" w14:textId="77777777" w:rsidR="00DE122E" w:rsidRPr="00ED5A62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354" w:type="dxa"/>
            <w:shd w:val="clear" w:color="auto" w:fill="auto"/>
            <w:vAlign w:val="center"/>
          </w:tcPr>
          <w:p w14:paraId="6EA81B7D" w14:textId="44197C96" w:rsidR="00DE122E" w:rsidRPr="00DA3DD7" w:rsidRDefault="00DE122E" w:rsidP="00DE122E">
            <w:pPr>
              <w:spacing w:line="360" w:lineRule="auto"/>
              <w:ind w:left="360"/>
              <w:jc w:val="center"/>
              <w:rPr>
                <w:rtl/>
              </w:rPr>
            </w:pPr>
            <w:r w:rsidRPr="0048444B">
              <w:rPr>
                <w:rFonts w:hint="cs"/>
                <w:rtl/>
              </w:rPr>
              <w:t>سنتز</w:t>
            </w:r>
            <w:r w:rsidRPr="0048444B">
              <w:rPr>
                <w:rtl/>
              </w:rPr>
              <w:t xml:space="preserve"> و خالص‌ساز</w:t>
            </w:r>
            <w:r w:rsidRPr="0048444B">
              <w:rPr>
                <w:rFonts w:hint="cs"/>
                <w:rtl/>
              </w:rPr>
              <w:t>ی</w:t>
            </w:r>
            <w:r w:rsidRPr="0048444B">
              <w:rPr>
                <w:rtl/>
              </w:rPr>
              <w:t xml:space="preserve"> حداقل 100 گرم فرومون سنتز شده در حضور کارشناسان شرکت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31063687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2338B96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/>
                    <w:bCs/>
                    <w:color w:val="000000"/>
                    <w:sz w:val="22"/>
                    <w:szCs w:val="22"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7663365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4E7ED906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7689177C" w14:textId="77777777" w:rsidTr="00DE122E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BC0AB4E" w14:textId="77777777" w:rsidR="00DE122E" w:rsidRPr="00ED5A62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354" w:type="dxa"/>
            <w:shd w:val="clear" w:color="auto" w:fill="auto"/>
            <w:vAlign w:val="center"/>
          </w:tcPr>
          <w:p w14:paraId="197893C0" w14:textId="20CD4FED" w:rsidR="00DE122E" w:rsidRPr="00DA3DD7" w:rsidRDefault="00DE122E" w:rsidP="00DE122E">
            <w:pPr>
              <w:spacing w:after="200" w:line="276" w:lineRule="auto"/>
              <w:ind w:left="360"/>
              <w:jc w:val="center"/>
              <w:rPr>
                <w:rtl/>
              </w:rPr>
            </w:pPr>
            <w:r w:rsidRPr="0048444B">
              <w:rPr>
                <w:rFonts w:hint="cs"/>
                <w:rtl/>
              </w:rPr>
              <w:t>فرومولاسیون</w:t>
            </w:r>
            <w:r w:rsidRPr="0048444B">
              <w:rPr>
                <w:rtl/>
              </w:rPr>
              <w:t xml:space="preserve"> حداقل 100 گرم فرومون توسعه </w:t>
            </w:r>
            <w:r w:rsidRPr="0048444B">
              <w:rPr>
                <w:rFonts w:hint="cs"/>
                <w:rtl/>
              </w:rPr>
              <w:t>یافته</w:t>
            </w:r>
            <w:r w:rsidRPr="0048444B">
              <w:rPr>
                <w:rtl/>
              </w:rPr>
              <w:t xml:space="preserve"> در حضور کارشناسان شرکت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18782768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1C8DA02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5160678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1604D7A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50D3B7D3" w14:textId="77777777" w:rsidTr="009B0C9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0456EBE8" w14:textId="77777777" w:rsidR="00DE122E" w:rsidRPr="00ED5A62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354" w:type="dxa"/>
            <w:shd w:val="clear" w:color="auto" w:fill="auto"/>
          </w:tcPr>
          <w:p w14:paraId="15A4E080" w14:textId="4B2AC725" w:rsidR="00DE122E" w:rsidRPr="00DA3DD7" w:rsidRDefault="00DE122E" w:rsidP="00DE122E">
            <w:pPr>
              <w:spacing w:line="360" w:lineRule="auto"/>
              <w:ind w:left="360"/>
              <w:jc w:val="center"/>
              <w:rPr>
                <w:rFonts w:asciiTheme="majorBidi" w:hAnsiTheme="majorBidi" w:cs="B Nazanin"/>
                <w:rtl/>
              </w:rPr>
            </w:pP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درصد خلوص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ترکیبات اصلی (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lang w:bidi="fa-IR"/>
              </w:rPr>
              <w:t>Major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) و ترکیب فرعی (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lang w:bidi="fa-IR"/>
              </w:rPr>
              <w:t>Minor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) سنتز فرومون جنسی پروانه کرم بیدکلم </w:t>
            </w:r>
            <w:r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بالاتر از 96%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82263124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71455155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3706512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B4E2AFC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6EEE790E" w14:textId="77777777" w:rsidTr="009B0C9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53FEEEB" w14:textId="77777777" w:rsidR="00DE122E" w:rsidRPr="00ED5A62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</w:rPr>
            </w:pPr>
            <w:r w:rsidRPr="00ED5A62"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354" w:type="dxa"/>
            <w:shd w:val="clear" w:color="auto" w:fill="auto"/>
          </w:tcPr>
          <w:p w14:paraId="60BDA255" w14:textId="47DBCC18" w:rsidR="00DE122E" w:rsidRPr="00DA3DD7" w:rsidRDefault="00DE122E" w:rsidP="00DE122E">
            <w:pPr>
              <w:jc w:val="center"/>
              <w:rPr>
                <w:rFonts w:asciiTheme="majorBidi" w:hAnsiTheme="majorBidi" w:cs="B Nazanin"/>
              </w:rPr>
            </w:pP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میزان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اختلاط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مولکول‌های اصلی فرومون سنتز شده 6:4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56754306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66098579" w14:textId="0EA76C72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9515040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165250B2" w14:textId="77777777" w:rsidR="00DE122E" w:rsidRPr="003F13CA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605B5985" w14:textId="77777777" w:rsidTr="009B0C9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6ACAF24C" w14:textId="0648D77E" w:rsidR="00DE122E" w:rsidRPr="00ED5A62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lastRenderedPageBreak/>
              <w:t>6</w:t>
            </w:r>
          </w:p>
        </w:tc>
        <w:tc>
          <w:tcPr>
            <w:tcW w:w="8354" w:type="dxa"/>
            <w:shd w:val="clear" w:color="auto" w:fill="auto"/>
          </w:tcPr>
          <w:p w14:paraId="06BE4786" w14:textId="6702C6B5" w:rsidR="00DE122E" w:rsidRPr="00DA3DD7" w:rsidRDefault="00DE122E" w:rsidP="00DE122E">
            <w:pPr>
              <w:jc w:val="center"/>
              <w:rPr>
                <w:rFonts w:asciiTheme="majorBidi" w:hAnsiTheme="majorBidi" w:cs="B Nazanin"/>
                <w:rtl/>
              </w:rPr>
            </w:pP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میزان رهاسازی (فراریت) 1 میلی گرم در ماه (تا 4 هفته)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30728683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4CCA812C" w14:textId="35E0E602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97421096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0FCA563F" w14:textId="71AA6C4A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6667B14C" w14:textId="77777777" w:rsidTr="009B0C9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4C4C3D2D" w14:textId="33099337" w:rsidR="00DE122E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354" w:type="dxa"/>
            <w:shd w:val="clear" w:color="auto" w:fill="auto"/>
          </w:tcPr>
          <w:p w14:paraId="23D3B546" w14:textId="1BC8978E" w:rsidR="00DE122E" w:rsidRPr="00DA3DD7" w:rsidRDefault="00DE122E" w:rsidP="00DE122E">
            <w:pPr>
              <w:jc w:val="center"/>
              <w:rPr>
                <w:rFonts w:cs="B Nazanin"/>
                <w:rtl/>
              </w:rPr>
            </w:pPr>
            <w:r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یکسان بودن 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میزان جلب کنندگی و شکار حشرات نر فرومون سنتزه شده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حداقل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با میزان جلب کنندگی فرومون مشابه خارجی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78921777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0BDE14AD" w14:textId="130F40C5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21049247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61CBE6F2" w14:textId="4F84AC28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63008E6A" w14:textId="77777777" w:rsidTr="009B0C9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1BC6E1ED" w14:textId="11618052" w:rsidR="00DE122E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354" w:type="dxa"/>
            <w:shd w:val="clear" w:color="auto" w:fill="auto"/>
          </w:tcPr>
          <w:p w14:paraId="37D61398" w14:textId="4D9AEAB4" w:rsidR="00DE122E" w:rsidRPr="00DA3DD7" w:rsidRDefault="00DE122E" w:rsidP="00DE122E">
            <w:pPr>
              <w:jc w:val="center"/>
              <w:rPr>
                <w:rFonts w:cs="B Nazanin"/>
                <w:rtl/>
              </w:rPr>
            </w:pPr>
            <w:r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ارئه 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نتیجه آنالیز تجزیه با دستگاه طیف سنج جرمی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60398817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ABA8789" w14:textId="2267BCF0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207107599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50EE5A07" w14:textId="277BB735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0C85CD02" w14:textId="77777777" w:rsidTr="009B0C9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38D46C4E" w14:textId="64848D5F" w:rsidR="00DE122E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354" w:type="dxa"/>
            <w:shd w:val="clear" w:color="auto" w:fill="auto"/>
          </w:tcPr>
          <w:p w14:paraId="484BC427" w14:textId="06F3113C" w:rsidR="00DE122E" w:rsidRPr="00DA3DD7" w:rsidRDefault="00DE122E" w:rsidP="00DE122E">
            <w:pPr>
              <w:jc w:val="center"/>
              <w:rPr>
                <w:rFonts w:cs="B Nazanin"/>
                <w:rtl/>
              </w:rPr>
            </w:pP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انطباق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(بومی شدن)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فرومون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سنتز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شده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با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آب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و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هوا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و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اقل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ی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م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شهرها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ی</w:t>
            </w:r>
            <w:r w:rsidRPr="00E1216C">
              <w:rPr>
                <w:rFonts w:ascii="Calibri Light" w:hAnsi="Calibri Light" w:cs="B Nazanin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 xml:space="preserve"> 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ا</w:t>
            </w: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ی</w:t>
            </w:r>
            <w:r w:rsidRPr="00E1216C">
              <w:rPr>
                <w:rFonts w:ascii="Calibri Light" w:hAnsi="Calibri Light" w:cs="B Nazanin" w:hint="eastAsia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ران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60433469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1DB0E184" w14:textId="6F9046B0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127714321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5C83429" w14:textId="4F7EC524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  <w:tr w:rsidR="00DE122E" w:rsidRPr="003F13CA" w14:paraId="3BEA23FC" w14:textId="77777777" w:rsidTr="009B0C95">
        <w:trPr>
          <w:cantSplit/>
          <w:trHeight w:val="584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14:paraId="2F2B6A06" w14:textId="4C306F92" w:rsidR="00DE122E" w:rsidRDefault="00DE122E" w:rsidP="00DE122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 w:val="0"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 w:val="0"/>
                <w:color w:val="000000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8354" w:type="dxa"/>
            <w:shd w:val="clear" w:color="auto" w:fill="auto"/>
          </w:tcPr>
          <w:p w14:paraId="2F8F4458" w14:textId="35E8DE20" w:rsidR="00DE122E" w:rsidRPr="00DA3DD7" w:rsidRDefault="00DE122E" w:rsidP="00DE122E">
            <w:pPr>
              <w:jc w:val="center"/>
              <w:rPr>
                <w:rFonts w:cs="B Nazanin"/>
                <w:rtl/>
              </w:rPr>
            </w:pPr>
            <w:r w:rsidRPr="00E1216C">
              <w:rPr>
                <w:rFonts w:ascii="Calibri Light" w:hAnsi="Calibri Light" w:cs="B Nazanin" w:hint="cs"/>
                <w:color w:val="000000"/>
                <w:sz w:val="18"/>
                <w:szCs w:val="26"/>
                <w:shd w:val="clear" w:color="auto" w:fill="FFFFFF"/>
                <w:rtl/>
                <w:lang w:bidi="fa-IR"/>
              </w:rPr>
              <w:t>اخذ مجوز سازمان حفظ نباتات</w:t>
            </w:r>
          </w:p>
        </w:tc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-16990028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570" w:type="dxa"/>
                <w:shd w:val="clear" w:color="auto" w:fill="auto"/>
                <w:vAlign w:val="center"/>
              </w:tcPr>
              <w:p w14:paraId="263DA77B" w14:textId="4A7B0919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B Nazanin"/>
              <w:bCs/>
              <w:color w:val="000000"/>
              <w:sz w:val="22"/>
              <w:szCs w:val="22"/>
              <w:rtl/>
              <w:lang w:bidi="fa-IR"/>
            </w:rPr>
            <w:id w:val="648559595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14:paraId="264EE669" w14:textId="00391131" w:rsidR="00DE122E" w:rsidRDefault="00DE122E" w:rsidP="00DE122E">
                <w:pPr>
                  <w:spacing w:line="276" w:lineRule="auto"/>
                  <w:ind w:left="0"/>
                  <w:jc w:val="center"/>
                  <w:rPr>
                    <w:rFonts w:ascii="Calibri" w:eastAsia="Calibri" w:hAnsi="Calibri" w:cs="B Nazanin"/>
                    <w:bCs/>
                    <w:color w:val="000000"/>
                    <w:sz w:val="22"/>
                    <w:szCs w:val="22"/>
                    <w:rtl/>
                    <w:lang w:bidi="fa-IR"/>
                  </w:rPr>
                </w:pPr>
                <w:r w:rsidRPr="003F13CA">
                  <w:rPr>
                    <w:rFonts w:ascii="Segoe UI Symbol" w:eastAsia="Calibri" w:hAnsi="Segoe UI Symbol" w:cs="Segoe UI Symbol" w:hint="cs"/>
                    <w:bCs/>
                    <w:color w:val="000000"/>
                    <w:sz w:val="22"/>
                    <w:szCs w:val="22"/>
                    <w:rtl/>
                    <w:lang w:bidi="fa-IR"/>
                  </w:rPr>
                  <w:t>☐</w:t>
                </w:r>
              </w:p>
            </w:tc>
          </w:sdtContent>
        </w:sdt>
      </w:tr>
    </w:tbl>
    <w:bookmarkEnd w:id="0"/>
    <w:p w14:paraId="11AC336C" w14:textId="77777777" w:rsidR="003F13CA" w:rsidRPr="00DF0F51" w:rsidRDefault="00190A2B" w:rsidP="00DF0F51">
      <w:pPr>
        <w:pStyle w:val="Heading1"/>
        <w:numPr>
          <w:ilvl w:val="0"/>
          <w:numId w:val="0"/>
        </w:numPr>
        <w:ind w:left="432"/>
        <w:jc w:val="both"/>
        <w:rPr>
          <w:sz w:val="24"/>
          <w:szCs w:val="24"/>
        </w:rPr>
      </w:pPr>
      <w:r w:rsidRPr="007F3028">
        <w:rPr>
          <w:sz w:val="24"/>
          <w:szCs w:val="24"/>
          <w:rtl/>
          <w:lang w:bidi="fa-IR"/>
        </w:rPr>
        <w:t>درصورت</w:t>
      </w:r>
      <w:r w:rsidRPr="007F3028">
        <w:rPr>
          <w:rFonts w:hint="cs"/>
          <w:sz w:val="24"/>
          <w:szCs w:val="24"/>
          <w:rtl/>
          <w:lang w:bidi="fa-IR"/>
        </w:rPr>
        <w:t>ی‌که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برای </w:t>
      </w:r>
      <w:r w:rsidRPr="007F3028">
        <w:rPr>
          <w:sz w:val="24"/>
          <w:szCs w:val="24"/>
          <w:rtl/>
          <w:lang w:bidi="fa-IR"/>
        </w:rPr>
        <w:t>هرکدام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از </w:t>
      </w:r>
      <w:r w:rsidRPr="007F3028">
        <w:rPr>
          <w:sz w:val="24"/>
          <w:szCs w:val="24"/>
          <w:rtl/>
          <w:lang w:bidi="fa-IR"/>
        </w:rPr>
        <w:t>و</w:t>
      </w:r>
      <w:r w:rsidRPr="007F3028">
        <w:rPr>
          <w:rFonts w:hint="cs"/>
          <w:sz w:val="24"/>
          <w:szCs w:val="24"/>
          <w:rtl/>
          <w:lang w:bidi="fa-IR"/>
        </w:rPr>
        <w:t>یژگی‌های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فوق توضیحات تکمیلی وجود دارد، </w:t>
      </w:r>
      <w:r w:rsidRPr="007F3028">
        <w:rPr>
          <w:sz w:val="24"/>
          <w:szCs w:val="24"/>
          <w:rtl/>
          <w:lang w:bidi="fa-IR"/>
        </w:rPr>
        <w:t>حتماً</w:t>
      </w:r>
      <w:r w:rsidR="003F13CA" w:rsidRPr="007F3028">
        <w:rPr>
          <w:rFonts w:hint="cs"/>
          <w:sz w:val="24"/>
          <w:szCs w:val="24"/>
          <w:rtl/>
          <w:lang w:bidi="fa-IR"/>
        </w:rPr>
        <w:t xml:space="preserve"> موارد را ذکر فرمایید</w:t>
      </w:r>
      <w:r w:rsidR="006A7875" w:rsidRPr="007F3028">
        <w:rPr>
          <w:rFonts w:hint="cs"/>
          <w:sz w:val="24"/>
          <w:szCs w:val="24"/>
          <w:rtl/>
          <w:lang w:bidi="fa-IR"/>
        </w:rPr>
        <w:t>:</w:t>
      </w:r>
    </w:p>
    <w:p w14:paraId="163D72C8" w14:textId="77777777"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14:paraId="4E690D24" w14:textId="77777777" w:rsidR="00AF4D71" w:rsidRPr="000F62B8" w:rsidRDefault="00202159" w:rsidP="004352C5">
      <w:pPr>
        <w:pStyle w:val="normal-que"/>
        <w:ind w:left="306" w:right="270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0F62B8">
        <w:rPr>
          <w:rFonts w:ascii="B Mitra" w:eastAsiaTheme="majorEastAsia" w:hAnsi="B Mitra" w:cs="B Mitra" w:hint="cs"/>
          <w:b/>
          <w:bCs/>
          <w:color w:val="0F0D29" w:themeColor="text1"/>
          <w:sz w:val="18"/>
          <w:szCs w:val="16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14:paraId="0A0A6D6D" w14:textId="77777777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2F29F78B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780A64B0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41C5A1EF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5E21A2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5E130DB5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14:paraId="1C01BF0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14:paraId="44E43854" w14:textId="77777777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4A81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7A3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DEC0B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4E3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592B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D2E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1A55D1F3" w14:textId="77777777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51D53F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867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A3085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374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8A9C2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598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68141F51" w14:textId="77777777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6426E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F29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BC024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059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1100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A8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14:paraId="466B0203" w14:textId="77777777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25910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FB791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22013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5500C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C995A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E5FD" w14:textId="77777777"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14:paraId="3439CA56" w14:textId="77777777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2390489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306FAE46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7D773D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5447C3" w14:textId="77777777"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D3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14:paraId="0B3D6335" w14:textId="77777777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14108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14:paraId="24CB9364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E23693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77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FEC42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73AC" w14:textId="77777777"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14:paraId="4D1393F0" w14:textId="77777777" w:rsidR="00275D6C" w:rsidRDefault="00275D6C" w:rsidP="0083608A">
      <w:pPr>
        <w:jc w:val="left"/>
        <w:rPr>
          <w:rFonts w:cs="B Nazanin"/>
        </w:rPr>
      </w:pPr>
    </w:p>
    <w:sectPr w:rsidR="00275D6C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4F24A" w14:textId="77777777" w:rsidR="00677E67" w:rsidRDefault="00677E67">
      <w:r>
        <w:separator/>
      </w:r>
    </w:p>
    <w:p w14:paraId="34FFB7CE" w14:textId="77777777" w:rsidR="00677E67" w:rsidRDefault="00677E67"/>
  </w:endnote>
  <w:endnote w:type="continuationSeparator" w:id="0">
    <w:p w14:paraId="680C1C14" w14:textId="77777777" w:rsidR="00677E67" w:rsidRDefault="00677E67">
      <w:r>
        <w:continuationSeparator/>
      </w:r>
    </w:p>
    <w:p w14:paraId="339E0ABA" w14:textId="77777777" w:rsidR="00677E67" w:rsidRDefault="00677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1931C" w14:textId="77777777" w:rsidR="00ED35CF" w:rsidRDefault="00ED35C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</w:rPr>
      <w:t>1</w:t>
    </w:r>
    <w:r>
      <w:rPr>
        <w:rStyle w:val="PageNumber"/>
        <w:rtl/>
      </w:rPr>
      <w:fldChar w:fldCharType="end"/>
    </w:r>
  </w:p>
  <w:p w14:paraId="22554D79" w14:textId="77777777"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4D601" w14:textId="77777777"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14:paraId="3ED2DD13" w14:textId="77777777"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99287" w14:textId="77777777"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0DBC" w14:textId="77777777" w:rsidR="00ED35CF" w:rsidRDefault="00ED35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22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00FDB52D" w14:textId="77777777" w:rsidR="00ED35CF" w:rsidRDefault="00ED35CF">
    <w:pPr>
      <w:pStyle w:val="Footer"/>
    </w:pPr>
  </w:p>
  <w:p w14:paraId="201C2497" w14:textId="77777777" w:rsidR="00ED35CF" w:rsidRDefault="00ED35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06DA2" w14:textId="77777777" w:rsidR="00677E67" w:rsidRDefault="00677E67">
      <w:r>
        <w:separator/>
      </w:r>
    </w:p>
    <w:p w14:paraId="23DA9953" w14:textId="77777777" w:rsidR="00677E67" w:rsidRDefault="00677E67"/>
  </w:footnote>
  <w:footnote w:type="continuationSeparator" w:id="0">
    <w:p w14:paraId="60E45514" w14:textId="77777777" w:rsidR="00677E67" w:rsidRDefault="00677E67">
      <w:r>
        <w:continuationSeparator/>
      </w:r>
    </w:p>
    <w:p w14:paraId="32A0CC77" w14:textId="77777777" w:rsidR="00677E67" w:rsidRDefault="00677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ED35CF" w14:paraId="50B0BFF8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238F6F62" w14:textId="77777777" w:rsidR="00ED35CF" w:rsidRDefault="00ED35CF">
          <w:pPr>
            <w:pStyle w:val="Header"/>
          </w:pPr>
        </w:p>
      </w:tc>
    </w:tr>
  </w:tbl>
  <w:p w14:paraId="27C15DDE" w14:textId="77777777" w:rsidR="00ED35CF" w:rsidRDefault="00ED35CF" w:rsidP="00D077E9">
    <w:pPr>
      <w:pStyle w:val="Header"/>
    </w:pPr>
  </w:p>
  <w:p w14:paraId="403AE025" w14:textId="77777777" w:rsidR="00ED35CF" w:rsidRDefault="00ED35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190866"/>
    <w:multiLevelType w:val="hybridMultilevel"/>
    <w:tmpl w:val="E1A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725A0"/>
    <w:multiLevelType w:val="hybridMultilevel"/>
    <w:tmpl w:val="595A5D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2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23"/>
  </w:num>
  <w:num w:numId="5">
    <w:abstractNumId w:val="36"/>
  </w:num>
  <w:num w:numId="6">
    <w:abstractNumId w:val="15"/>
  </w:num>
  <w:num w:numId="7">
    <w:abstractNumId w:val="32"/>
  </w:num>
  <w:num w:numId="8">
    <w:abstractNumId w:val="37"/>
  </w:num>
  <w:num w:numId="9">
    <w:abstractNumId w:val="2"/>
  </w:num>
  <w:num w:numId="10">
    <w:abstractNumId w:val="27"/>
  </w:num>
  <w:num w:numId="11">
    <w:abstractNumId w:val="4"/>
  </w:num>
  <w:num w:numId="12">
    <w:abstractNumId w:val="20"/>
  </w:num>
  <w:num w:numId="13">
    <w:abstractNumId w:val="25"/>
  </w:num>
  <w:num w:numId="14">
    <w:abstractNumId w:val="22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12"/>
  </w:num>
  <w:num w:numId="20">
    <w:abstractNumId w:val="30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6"/>
  </w:num>
  <w:num w:numId="24">
    <w:abstractNumId w:val="8"/>
  </w:num>
  <w:num w:numId="25">
    <w:abstractNumId w:val="21"/>
  </w:num>
  <w:num w:numId="26">
    <w:abstractNumId w:val="34"/>
  </w:num>
  <w:num w:numId="27">
    <w:abstractNumId w:val="7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31"/>
  </w:num>
  <w:num w:numId="33">
    <w:abstractNumId w:val="35"/>
  </w:num>
  <w:num w:numId="34">
    <w:abstractNumId w:val="3"/>
  </w:num>
  <w:num w:numId="35">
    <w:abstractNumId w:val="28"/>
  </w:num>
  <w:num w:numId="36">
    <w:abstractNumId w:val="17"/>
  </w:num>
  <w:num w:numId="37">
    <w:abstractNumId w:val="29"/>
  </w:num>
  <w:num w:numId="38">
    <w:abstractNumId w:val="10"/>
  </w:num>
  <w:num w:numId="39">
    <w:abstractNumId w:val="1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B6"/>
    <w:rsid w:val="00006B21"/>
    <w:rsid w:val="00017AA4"/>
    <w:rsid w:val="0002482E"/>
    <w:rsid w:val="00043B54"/>
    <w:rsid w:val="00050324"/>
    <w:rsid w:val="00074134"/>
    <w:rsid w:val="000818FB"/>
    <w:rsid w:val="000A0150"/>
    <w:rsid w:val="000A07C0"/>
    <w:rsid w:val="000B61B4"/>
    <w:rsid w:val="000E63C9"/>
    <w:rsid w:val="000E6A9C"/>
    <w:rsid w:val="000F2DEB"/>
    <w:rsid w:val="000F62B8"/>
    <w:rsid w:val="00101A13"/>
    <w:rsid w:val="00130E9D"/>
    <w:rsid w:val="00131BDA"/>
    <w:rsid w:val="00137CE3"/>
    <w:rsid w:val="001420D1"/>
    <w:rsid w:val="00142307"/>
    <w:rsid w:val="00146FD6"/>
    <w:rsid w:val="00150A6D"/>
    <w:rsid w:val="00151DA5"/>
    <w:rsid w:val="0015444C"/>
    <w:rsid w:val="00156556"/>
    <w:rsid w:val="00172702"/>
    <w:rsid w:val="0017482A"/>
    <w:rsid w:val="00185B35"/>
    <w:rsid w:val="00190A2B"/>
    <w:rsid w:val="00197FB8"/>
    <w:rsid w:val="001A5560"/>
    <w:rsid w:val="001E71D4"/>
    <w:rsid w:val="001F2BC8"/>
    <w:rsid w:val="001F3265"/>
    <w:rsid w:val="001F5F6B"/>
    <w:rsid w:val="00202159"/>
    <w:rsid w:val="0021446E"/>
    <w:rsid w:val="00243EBC"/>
    <w:rsid w:val="00245D00"/>
    <w:rsid w:val="00246A35"/>
    <w:rsid w:val="0026740E"/>
    <w:rsid w:val="00275D6C"/>
    <w:rsid w:val="00284348"/>
    <w:rsid w:val="002C45CA"/>
    <w:rsid w:val="002E4B73"/>
    <w:rsid w:val="002F51F5"/>
    <w:rsid w:val="00312137"/>
    <w:rsid w:val="00317BF4"/>
    <w:rsid w:val="00327263"/>
    <w:rsid w:val="00330359"/>
    <w:rsid w:val="00336434"/>
    <w:rsid w:val="0033762F"/>
    <w:rsid w:val="00366C7E"/>
    <w:rsid w:val="00381CDF"/>
    <w:rsid w:val="00384EA3"/>
    <w:rsid w:val="003902FE"/>
    <w:rsid w:val="00391146"/>
    <w:rsid w:val="003A39A1"/>
    <w:rsid w:val="003B18EE"/>
    <w:rsid w:val="003C2191"/>
    <w:rsid w:val="003C34F3"/>
    <w:rsid w:val="003C5F94"/>
    <w:rsid w:val="003C6790"/>
    <w:rsid w:val="003D3863"/>
    <w:rsid w:val="003F13CA"/>
    <w:rsid w:val="00400139"/>
    <w:rsid w:val="004110DE"/>
    <w:rsid w:val="00432904"/>
    <w:rsid w:val="004352C5"/>
    <w:rsid w:val="0044085A"/>
    <w:rsid w:val="00463B5D"/>
    <w:rsid w:val="004645D8"/>
    <w:rsid w:val="00480831"/>
    <w:rsid w:val="00486133"/>
    <w:rsid w:val="004B106C"/>
    <w:rsid w:val="004B21A5"/>
    <w:rsid w:val="004B6AFD"/>
    <w:rsid w:val="004E1F94"/>
    <w:rsid w:val="005037F0"/>
    <w:rsid w:val="0051363D"/>
    <w:rsid w:val="00516A86"/>
    <w:rsid w:val="00523200"/>
    <w:rsid w:val="00523B4E"/>
    <w:rsid w:val="005275F6"/>
    <w:rsid w:val="005346C7"/>
    <w:rsid w:val="00535D91"/>
    <w:rsid w:val="00541623"/>
    <w:rsid w:val="00572102"/>
    <w:rsid w:val="005B011F"/>
    <w:rsid w:val="005B4DAB"/>
    <w:rsid w:val="005D699E"/>
    <w:rsid w:val="005E122D"/>
    <w:rsid w:val="005E64E1"/>
    <w:rsid w:val="005F01D6"/>
    <w:rsid w:val="005F1BB0"/>
    <w:rsid w:val="006016DA"/>
    <w:rsid w:val="00640810"/>
    <w:rsid w:val="0064790C"/>
    <w:rsid w:val="0065683C"/>
    <w:rsid w:val="00656C4D"/>
    <w:rsid w:val="006649F6"/>
    <w:rsid w:val="00670AB6"/>
    <w:rsid w:val="00672ABB"/>
    <w:rsid w:val="006736A7"/>
    <w:rsid w:val="00677E67"/>
    <w:rsid w:val="00682117"/>
    <w:rsid w:val="006A2C13"/>
    <w:rsid w:val="006A7875"/>
    <w:rsid w:val="006C53C2"/>
    <w:rsid w:val="006D3994"/>
    <w:rsid w:val="006E5716"/>
    <w:rsid w:val="007302B3"/>
    <w:rsid w:val="00730733"/>
    <w:rsid w:val="00730E3A"/>
    <w:rsid w:val="00730FDB"/>
    <w:rsid w:val="00733459"/>
    <w:rsid w:val="00736AAF"/>
    <w:rsid w:val="007418D1"/>
    <w:rsid w:val="00742146"/>
    <w:rsid w:val="00753334"/>
    <w:rsid w:val="0075632B"/>
    <w:rsid w:val="00765B2A"/>
    <w:rsid w:val="007663DC"/>
    <w:rsid w:val="0078047A"/>
    <w:rsid w:val="00783A34"/>
    <w:rsid w:val="00791AD6"/>
    <w:rsid w:val="007A2D52"/>
    <w:rsid w:val="007C6B52"/>
    <w:rsid w:val="007D16C5"/>
    <w:rsid w:val="007F3028"/>
    <w:rsid w:val="008012C4"/>
    <w:rsid w:val="0081540D"/>
    <w:rsid w:val="00817460"/>
    <w:rsid w:val="0083608A"/>
    <w:rsid w:val="00837885"/>
    <w:rsid w:val="008612CF"/>
    <w:rsid w:val="00862FE4"/>
    <w:rsid w:val="0086389A"/>
    <w:rsid w:val="0087605E"/>
    <w:rsid w:val="008861B9"/>
    <w:rsid w:val="008B1FEE"/>
    <w:rsid w:val="008B4BB7"/>
    <w:rsid w:val="008C4F58"/>
    <w:rsid w:val="008D16A8"/>
    <w:rsid w:val="008D440F"/>
    <w:rsid w:val="00903C32"/>
    <w:rsid w:val="00911E12"/>
    <w:rsid w:val="00916B16"/>
    <w:rsid w:val="009173B9"/>
    <w:rsid w:val="00932717"/>
    <w:rsid w:val="0093335D"/>
    <w:rsid w:val="00935790"/>
    <w:rsid w:val="0093613E"/>
    <w:rsid w:val="00943026"/>
    <w:rsid w:val="00950FD3"/>
    <w:rsid w:val="00966B81"/>
    <w:rsid w:val="009715CA"/>
    <w:rsid w:val="00986BAA"/>
    <w:rsid w:val="00996BA3"/>
    <w:rsid w:val="009C5DFB"/>
    <w:rsid w:val="009C7720"/>
    <w:rsid w:val="009E67B6"/>
    <w:rsid w:val="009F061D"/>
    <w:rsid w:val="009F3A8C"/>
    <w:rsid w:val="00A06B55"/>
    <w:rsid w:val="00A143C3"/>
    <w:rsid w:val="00A14A67"/>
    <w:rsid w:val="00A23AFA"/>
    <w:rsid w:val="00A31B3E"/>
    <w:rsid w:val="00A45567"/>
    <w:rsid w:val="00A4563D"/>
    <w:rsid w:val="00A4750C"/>
    <w:rsid w:val="00A47FDA"/>
    <w:rsid w:val="00A532F3"/>
    <w:rsid w:val="00A54318"/>
    <w:rsid w:val="00A7173A"/>
    <w:rsid w:val="00A81244"/>
    <w:rsid w:val="00A82CA9"/>
    <w:rsid w:val="00A8489E"/>
    <w:rsid w:val="00AC29F3"/>
    <w:rsid w:val="00AF4D71"/>
    <w:rsid w:val="00B231E5"/>
    <w:rsid w:val="00B24C36"/>
    <w:rsid w:val="00B515F5"/>
    <w:rsid w:val="00B66ABF"/>
    <w:rsid w:val="00B75FE3"/>
    <w:rsid w:val="00B942FD"/>
    <w:rsid w:val="00BB3E68"/>
    <w:rsid w:val="00BD1E3E"/>
    <w:rsid w:val="00BE78A5"/>
    <w:rsid w:val="00BF5C44"/>
    <w:rsid w:val="00C02129"/>
    <w:rsid w:val="00C02B87"/>
    <w:rsid w:val="00C15393"/>
    <w:rsid w:val="00C22F84"/>
    <w:rsid w:val="00C4086D"/>
    <w:rsid w:val="00C82227"/>
    <w:rsid w:val="00C8391C"/>
    <w:rsid w:val="00CA1896"/>
    <w:rsid w:val="00CA320B"/>
    <w:rsid w:val="00CB2208"/>
    <w:rsid w:val="00CB257F"/>
    <w:rsid w:val="00CB2E46"/>
    <w:rsid w:val="00CB48C1"/>
    <w:rsid w:val="00CB5B28"/>
    <w:rsid w:val="00CD6592"/>
    <w:rsid w:val="00CE0120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468C9"/>
    <w:rsid w:val="00D5413D"/>
    <w:rsid w:val="00D55FA3"/>
    <w:rsid w:val="00D570A9"/>
    <w:rsid w:val="00D70D02"/>
    <w:rsid w:val="00D753D8"/>
    <w:rsid w:val="00D770C7"/>
    <w:rsid w:val="00D80311"/>
    <w:rsid w:val="00D86945"/>
    <w:rsid w:val="00D90290"/>
    <w:rsid w:val="00D975C0"/>
    <w:rsid w:val="00DA331C"/>
    <w:rsid w:val="00DA3DD7"/>
    <w:rsid w:val="00DA71F4"/>
    <w:rsid w:val="00DC24B6"/>
    <w:rsid w:val="00DC4C92"/>
    <w:rsid w:val="00DD152F"/>
    <w:rsid w:val="00DE122E"/>
    <w:rsid w:val="00DE213F"/>
    <w:rsid w:val="00DE7A7D"/>
    <w:rsid w:val="00DF027C"/>
    <w:rsid w:val="00DF0F51"/>
    <w:rsid w:val="00DF36EC"/>
    <w:rsid w:val="00DF552E"/>
    <w:rsid w:val="00E00A32"/>
    <w:rsid w:val="00E01E14"/>
    <w:rsid w:val="00E22ACD"/>
    <w:rsid w:val="00E5236E"/>
    <w:rsid w:val="00E57478"/>
    <w:rsid w:val="00E620B0"/>
    <w:rsid w:val="00E71BFB"/>
    <w:rsid w:val="00E81B40"/>
    <w:rsid w:val="00E86B5C"/>
    <w:rsid w:val="00EB15F5"/>
    <w:rsid w:val="00ED270B"/>
    <w:rsid w:val="00ED35CF"/>
    <w:rsid w:val="00ED5A62"/>
    <w:rsid w:val="00EF120D"/>
    <w:rsid w:val="00EF3466"/>
    <w:rsid w:val="00EF555B"/>
    <w:rsid w:val="00EF7D86"/>
    <w:rsid w:val="00F027BB"/>
    <w:rsid w:val="00F076AF"/>
    <w:rsid w:val="00F11DCF"/>
    <w:rsid w:val="00F123B1"/>
    <w:rsid w:val="00F162EA"/>
    <w:rsid w:val="00F52D27"/>
    <w:rsid w:val="00F6597D"/>
    <w:rsid w:val="00F82DD3"/>
    <w:rsid w:val="00F83527"/>
    <w:rsid w:val="00FA2CB9"/>
    <w:rsid w:val="00FB05F7"/>
    <w:rsid w:val="00FC62A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64562"/>
  <w15:docId w15:val="{ED077F94-3972-4991-8B58-7528540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1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1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0"/>
    <w:rsid w:val="00000AAE"/>
    <w:rsid w:val="00041056"/>
    <w:rsid w:val="00093B97"/>
    <w:rsid w:val="000B6816"/>
    <w:rsid w:val="000D4837"/>
    <w:rsid w:val="000F615B"/>
    <w:rsid w:val="001440CB"/>
    <w:rsid w:val="001904D8"/>
    <w:rsid w:val="001A7E72"/>
    <w:rsid w:val="00317510"/>
    <w:rsid w:val="003246C7"/>
    <w:rsid w:val="00392D88"/>
    <w:rsid w:val="003A6366"/>
    <w:rsid w:val="003A670F"/>
    <w:rsid w:val="003C4302"/>
    <w:rsid w:val="003E34AB"/>
    <w:rsid w:val="003F13D3"/>
    <w:rsid w:val="00481A47"/>
    <w:rsid w:val="005663F1"/>
    <w:rsid w:val="00566A98"/>
    <w:rsid w:val="005C2B28"/>
    <w:rsid w:val="006B67A5"/>
    <w:rsid w:val="006C6E74"/>
    <w:rsid w:val="006D13C5"/>
    <w:rsid w:val="006D49AA"/>
    <w:rsid w:val="00702DE3"/>
    <w:rsid w:val="00713CDC"/>
    <w:rsid w:val="007679DA"/>
    <w:rsid w:val="00776573"/>
    <w:rsid w:val="008A2A21"/>
    <w:rsid w:val="00934304"/>
    <w:rsid w:val="0094181B"/>
    <w:rsid w:val="00974280"/>
    <w:rsid w:val="00997886"/>
    <w:rsid w:val="009E0D6E"/>
    <w:rsid w:val="00A233B4"/>
    <w:rsid w:val="00A521F5"/>
    <w:rsid w:val="00AC3870"/>
    <w:rsid w:val="00B106D6"/>
    <w:rsid w:val="00B1253B"/>
    <w:rsid w:val="00B93845"/>
    <w:rsid w:val="00C241CB"/>
    <w:rsid w:val="00C636B7"/>
    <w:rsid w:val="00DA380A"/>
    <w:rsid w:val="00E267BC"/>
    <w:rsid w:val="00EA1313"/>
    <w:rsid w:val="00EB4D71"/>
    <w:rsid w:val="00EC6446"/>
    <w:rsid w:val="00EF499A"/>
    <w:rsid w:val="00EF4B8F"/>
    <w:rsid w:val="00F2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44546A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0DA3-31DA-4509-9604-06381E88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.dotx</Template>
  <TotalTime>141</TotalTime>
  <Pages>10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Microsoft account</cp:lastModifiedBy>
  <cp:revision>43</cp:revision>
  <cp:lastPrinted>2020-06-02T04:49:00Z</cp:lastPrinted>
  <dcterms:created xsi:type="dcterms:W3CDTF">2020-10-11T12:09:00Z</dcterms:created>
  <dcterms:modified xsi:type="dcterms:W3CDTF">2021-06-21T11:48:00Z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