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471E2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704D5B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14230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BA6C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14230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76D3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4F3CC946" w:rsidR="008D16A8" w:rsidRPr="008D16A8" w:rsidRDefault="00672ABB" w:rsidP="009F061D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D753D8">
        <w:rPr>
          <w:rFonts w:cs="B Nazanin"/>
          <w:b w:val="0"/>
          <w:bCs/>
          <w:color w:val="auto"/>
          <w:sz w:val="28"/>
          <w:szCs w:val="26"/>
        </w:rPr>
        <w:t>19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D753D8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تیر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5B4DAB">
        <w:trPr>
          <w:trHeight w:val="1909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EF74E33" w14:textId="77777777" w:rsidR="003F13CA" w:rsidRPr="003F13CA" w:rsidRDefault="00D40CDA" w:rsidP="003F13CA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E1F94" w:rsidRPr="003F13CA" w14:paraId="6FAEF556" w14:textId="77777777" w:rsidTr="00197FB8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5EDD94" w14:textId="77777777" w:rsidR="004E1F94" w:rsidRPr="00ED5A62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54677984" w14:textId="7B4C2B72" w:rsidR="004E1F94" w:rsidRPr="00DE7A7D" w:rsidRDefault="00DE7A7D" w:rsidP="00197FB8">
            <w:pPr>
              <w:tabs>
                <w:tab w:val="right" w:pos="720"/>
                <w:tab w:val="right" w:pos="990"/>
              </w:tabs>
              <w:spacing w:line="360" w:lineRule="auto"/>
              <w:ind w:left="270"/>
              <w:rPr>
                <w:rFonts w:asciiTheme="minorHAnsi" w:hAnsiTheme="minorHAnsi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پیاده‌سازی الگوریتم‌های تشخیص خودکار مدولاسیون بر بستر سخت‌افزاری </w:t>
            </w:r>
            <w:r w:rsidRPr="00DE7A7D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GPU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0AD955F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E481DE0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7358ABB8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06D1B7" w14:textId="77777777" w:rsidR="004E1F94" w:rsidRPr="00ED5A62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6EA81B7D" w14:textId="52C89F69" w:rsidR="004E1F94" w:rsidRPr="00693004" w:rsidRDefault="00DE7A7D" w:rsidP="00197FB8">
            <w:pPr>
              <w:spacing w:line="360" w:lineRule="auto"/>
              <w:ind w:left="360"/>
              <w:rPr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پیاده‌سازی الگوریتم‌های تشخیص خودکار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کدینگ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 بستر سخت‌افزاری </w:t>
            </w:r>
            <w:r w:rsidRPr="00DE7A7D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GPU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2338B96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7ED906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7689177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BC0AB4E" w14:textId="77777777" w:rsidR="004E1F94" w:rsidRPr="00ED5A62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97893C0" w14:textId="17B72B46" w:rsidR="004E1F94" w:rsidRPr="00693004" w:rsidRDefault="005E122D" w:rsidP="00DE7A7D">
            <w:pPr>
              <w:spacing w:after="200" w:line="276" w:lineRule="auto"/>
              <w:ind w:left="360"/>
              <w:rPr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شناسایی مدولاسیون‌های منطبق با جداول 1 و 2 مندرج در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فایل فراخوان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C8DA02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1604D7A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50D3B7D3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456EBE8" w14:textId="77777777" w:rsidR="004E1F94" w:rsidRPr="00ED5A62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15A4E080" w14:textId="0E15EAAF" w:rsidR="004E1F94" w:rsidRPr="00197FB8" w:rsidRDefault="005E122D" w:rsidP="00197FB8">
            <w:pPr>
              <w:spacing w:line="360" w:lineRule="auto"/>
              <w:ind w:left="360"/>
              <w:rPr>
                <w:rFonts w:asciiTheme="majorBidi" w:hAnsiTheme="majorBidi" w:cs="B Nazanin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 xml:space="preserve">شناسایی کدینگ‌های منطبق با </w:t>
            </w:r>
            <w:r w:rsidR="00FC62A7">
              <w:rPr>
                <w:rFonts w:asciiTheme="majorBidi" w:hAnsiTheme="majorBidi" w:cs="B Nazanin" w:hint="cs"/>
                <w:sz w:val="26"/>
                <w:szCs w:val="26"/>
                <w:rtl/>
              </w:rPr>
              <w:t>جداول 3</w:t>
            </w:r>
            <w:r w:rsidR="001420D1">
              <w:rPr>
                <w:rFonts w:asciiTheme="majorBidi" w:hAnsiTheme="majorBidi" w:cs="B Nazanin" w:hint="cs"/>
                <w:sz w:val="26"/>
                <w:szCs w:val="26"/>
                <w:rtl/>
              </w:rPr>
              <w:t xml:space="preserve"> و 4 </w:t>
            </w:r>
            <w:r w:rsidR="00FC62A7">
              <w:rPr>
                <w:rFonts w:asciiTheme="majorBidi" w:hAnsiTheme="majorBidi" w:cs="B Nazanin" w:hint="cs"/>
                <w:sz w:val="26"/>
                <w:szCs w:val="26"/>
                <w:rtl/>
              </w:rPr>
              <w:t>مندرج در فایل فراخوان</w:t>
            </w:r>
            <w:r w:rsidR="00197FB8" w:rsidRPr="00197FB8">
              <w:rPr>
                <w:rFonts w:asciiTheme="majorBidi" w:hAnsiTheme="majorBidi" w:cs="B Nazanin"/>
                <w:sz w:val="26"/>
                <w:szCs w:val="26"/>
                <w:rtl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455155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B4E2AFC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6EEE790E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7777777" w:rsidR="004E1F94" w:rsidRPr="00ED5A62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</w:tcPr>
          <w:p w14:paraId="60BDA255" w14:textId="3BA3BEF9" w:rsidR="004E1F94" w:rsidRPr="00197FB8" w:rsidRDefault="00FC62A7" w:rsidP="00197FB8">
            <w:pPr>
              <w:rPr>
                <w:rFonts w:asciiTheme="majorBidi" w:hAnsiTheme="majorBidi" w:cs="B Nazanin"/>
                <w:sz w:val="26"/>
                <w:szCs w:val="26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>احتمال آشکارسازی پارامترهای کدینگ متناسب با مشخصات مندرج در جدول 5 فایل فراخوان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C352" w14:textId="77777777" w:rsidR="00142307" w:rsidRDefault="00142307">
      <w:r>
        <w:separator/>
      </w:r>
    </w:p>
    <w:p w14:paraId="367A00D9" w14:textId="77777777" w:rsidR="00142307" w:rsidRDefault="00142307"/>
  </w:endnote>
  <w:endnote w:type="continuationSeparator" w:id="0">
    <w:p w14:paraId="0D968736" w14:textId="77777777" w:rsidR="00142307" w:rsidRDefault="00142307">
      <w:r>
        <w:continuationSeparator/>
      </w:r>
    </w:p>
    <w:p w14:paraId="62CDE993" w14:textId="77777777" w:rsidR="00142307" w:rsidRDefault="0014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1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B654" w14:textId="77777777" w:rsidR="00142307" w:rsidRDefault="00142307">
      <w:r>
        <w:separator/>
      </w:r>
    </w:p>
    <w:p w14:paraId="58C9BAF0" w14:textId="77777777" w:rsidR="00142307" w:rsidRDefault="00142307"/>
  </w:footnote>
  <w:footnote w:type="continuationSeparator" w:id="0">
    <w:p w14:paraId="24C15E03" w14:textId="77777777" w:rsidR="00142307" w:rsidRDefault="00142307">
      <w:r>
        <w:continuationSeparator/>
      </w:r>
    </w:p>
    <w:p w14:paraId="294057CE" w14:textId="77777777" w:rsidR="00142307" w:rsidRDefault="00142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4310-42A6-4E21-8684-80ACE40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137</TotalTime>
  <Pages>10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User</cp:lastModifiedBy>
  <cp:revision>41</cp:revision>
  <cp:lastPrinted>2020-06-02T04:49:00Z</cp:lastPrinted>
  <dcterms:created xsi:type="dcterms:W3CDTF">2020-10-11T12:09:00Z</dcterms:created>
  <dcterms:modified xsi:type="dcterms:W3CDTF">2021-06-12T06:54:00Z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